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F32F" w14:textId="77777777" w:rsidR="00A50AD6" w:rsidRDefault="00A50AD6">
      <w:pPr>
        <w:rPr>
          <w:rFonts w:hint="eastAsia"/>
        </w:rPr>
      </w:pPr>
    </w:p>
    <w:tbl>
      <w:tblPr>
        <w:tblW w:w="5000" w:type="pct"/>
        <w:tblLook w:val="04A0" w:firstRow="1" w:lastRow="0" w:firstColumn="1" w:lastColumn="0" w:noHBand="0" w:noVBand="1"/>
      </w:tblPr>
      <w:tblGrid>
        <w:gridCol w:w="396"/>
        <w:gridCol w:w="576"/>
        <w:gridCol w:w="1837"/>
        <w:gridCol w:w="5487"/>
      </w:tblGrid>
      <w:tr w:rsidR="001E64A9" w:rsidRPr="00A754E7" w14:paraId="6ACAE3F1" w14:textId="77777777" w:rsidTr="00BD3991">
        <w:trPr>
          <w:trHeight w:val="806"/>
        </w:trPr>
        <w:tc>
          <w:tcPr>
            <w:tcW w:w="239" w:type="pct"/>
            <w:tcBorders>
              <w:top w:val="single" w:sz="4" w:space="0" w:color="auto"/>
              <w:left w:val="single" w:sz="4" w:space="0" w:color="auto"/>
              <w:bottom w:val="single" w:sz="4" w:space="0" w:color="auto"/>
              <w:right w:val="single" w:sz="4" w:space="0" w:color="auto"/>
            </w:tcBorders>
            <w:vAlign w:val="center"/>
            <w:hideMark/>
          </w:tcPr>
          <w:p w14:paraId="4C3C40BE" w14:textId="77777777" w:rsidR="001E64A9" w:rsidRPr="00A754E7" w:rsidRDefault="001E64A9"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序号</w:t>
            </w:r>
          </w:p>
        </w:tc>
        <w:tc>
          <w:tcPr>
            <w:tcW w:w="347" w:type="pct"/>
            <w:tcBorders>
              <w:top w:val="single" w:sz="4" w:space="0" w:color="auto"/>
              <w:left w:val="nil"/>
              <w:bottom w:val="single" w:sz="4" w:space="0" w:color="auto"/>
              <w:right w:val="single" w:sz="4" w:space="0" w:color="auto"/>
            </w:tcBorders>
            <w:vAlign w:val="center"/>
            <w:hideMark/>
          </w:tcPr>
          <w:p w14:paraId="3E8C939D" w14:textId="0A73C7D6" w:rsidR="001E64A9" w:rsidRPr="00A754E7" w:rsidRDefault="001E64A9"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功能</w:t>
            </w:r>
            <w:r w:rsidR="00A754E7" w:rsidRPr="00A754E7">
              <w:rPr>
                <w:rFonts w:ascii="宋体" w:eastAsia="宋体" w:hAnsi="宋体" w:cs="宋体" w:hint="eastAsia"/>
                <w:kern w:val="0"/>
                <w:sz w:val="18"/>
                <w:szCs w:val="18"/>
              </w:rPr>
              <w:t>名称</w:t>
            </w:r>
          </w:p>
        </w:tc>
        <w:tc>
          <w:tcPr>
            <w:tcW w:w="1107" w:type="pct"/>
            <w:tcBorders>
              <w:top w:val="single" w:sz="4" w:space="0" w:color="auto"/>
              <w:left w:val="nil"/>
              <w:bottom w:val="single" w:sz="4" w:space="0" w:color="auto"/>
              <w:right w:val="single" w:sz="4" w:space="0" w:color="auto"/>
            </w:tcBorders>
            <w:vAlign w:val="center"/>
            <w:hideMark/>
          </w:tcPr>
          <w:p w14:paraId="3207B8AA" w14:textId="2B6ED5B4" w:rsidR="001E64A9" w:rsidRPr="00A754E7" w:rsidRDefault="0047358C"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功能模块</w:t>
            </w:r>
          </w:p>
        </w:tc>
        <w:tc>
          <w:tcPr>
            <w:tcW w:w="3307" w:type="pct"/>
            <w:tcBorders>
              <w:top w:val="single" w:sz="4" w:space="0" w:color="auto"/>
              <w:left w:val="nil"/>
              <w:bottom w:val="single" w:sz="4" w:space="0" w:color="auto"/>
              <w:right w:val="single" w:sz="4" w:space="0" w:color="auto"/>
            </w:tcBorders>
            <w:vAlign w:val="center"/>
            <w:hideMark/>
          </w:tcPr>
          <w:p w14:paraId="6D44284C" w14:textId="13C33AB3" w:rsidR="001E64A9" w:rsidRPr="00A754E7" w:rsidRDefault="001E64A9"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建设内容</w:t>
            </w:r>
          </w:p>
        </w:tc>
      </w:tr>
      <w:tr w:rsidR="00A50AD6" w:rsidRPr="00A754E7" w14:paraId="4E02FF27" w14:textId="77777777" w:rsidTr="00A50AD6">
        <w:trPr>
          <w:trHeight w:val="80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FD08820" w14:textId="346199CE" w:rsidR="00A50AD6" w:rsidRPr="00A754E7" w:rsidRDefault="00A754E7" w:rsidP="0056075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w:t>
            </w:r>
            <w:r w:rsidR="00560759" w:rsidRPr="00A754E7">
              <w:rPr>
                <w:rFonts w:ascii="宋体" w:eastAsia="宋体" w:hAnsi="宋体" w:cs="宋体" w:hint="eastAsia"/>
                <w:kern w:val="0"/>
                <w:sz w:val="18"/>
                <w:szCs w:val="18"/>
              </w:rPr>
              <w:t>系统应支持虚拟环境部署，支持分布式部署和负载均衡，系统采用主流开发框架，</w:t>
            </w:r>
            <w:r w:rsidR="00560759" w:rsidRPr="008162F5">
              <w:rPr>
                <w:rFonts w:ascii="宋体" w:eastAsia="宋体" w:hAnsi="宋体" w:cs="宋体" w:hint="eastAsia"/>
                <w:color w:val="EE0000"/>
                <w:kern w:val="0"/>
                <w:sz w:val="18"/>
                <w:szCs w:val="18"/>
              </w:rPr>
              <w:t>基于B/S架构设计</w:t>
            </w:r>
            <w:r w:rsidR="00560759" w:rsidRPr="00A754E7">
              <w:rPr>
                <w:rFonts w:ascii="宋体" w:eastAsia="宋体" w:hAnsi="宋体" w:cs="宋体" w:hint="eastAsia"/>
                <w:kern w:val="0"/>
                <w:sz w:val="18"/>
                <w:szCs w:val="18"/>
              </w:rPr>
              <w:t>，</w:t>
            </w:r>
            <w:r w:rsidR="00560759" w:rsidRPr="008162F5">
              <w:rPr>
                <w:rFonts w:ascii="宋体" w:eastAsia="宋体" w:hAnsi="宋体" w:cs="宋体" w:hint="eastAsia"/>
                <w:color w:val="EE0000"/>
                <w:kern w:val="0"/>
                <w:sz w:val="18"/>
                <w:szCs w:val="18"/>
              </w:rPr>
              <w:t>支持多种主流浏览器访问</w:t>
            </w:r>
            <w:r w:rsidR="00560759" w:rsidRPr="00A754E7">
              <w:rPr>
                <w:rFonts w:ascii="宋体" w:eastAsia="宋体" w:hAnsi="宋体" w:cs="宋体" w:hint="eastAsia"/>
                <w:kern w:val="0"/>
                <w:sz w:val="18"/>
                <w:szCs w:val="18"/>
              </w:rPr>
              <w:t>；支持Windows、Linux、国产操作系统、国产CPU、国产服务器、国产云、国产数据库和国密等产品的跨平台部署，并按照国家政策要求和规定时限，免费配合医院进行业务系统的国产化迁移工作，包括对国产操作系统、数据库、服务器、存储以及计算机终端的适配改造、测试验证和迁移上线等；支持新增院区、新增客户端的快速部署。</w:t>
            </w:r>
          </w:p>
        </w:tc>
      </w:tr>
      <w:tr w:rsidR="001E64A9" w:rsidRPr="00A754E7" w14:paraId="36619255" w14:textId="77777777" w:rsidTr="00BD3991">
        <w:trPr>
          <w:trHeight w:val="6026"/>
        </w:trPr>
        <w:tc>
          <w:tcPr>
            <w:tcW w:w="239" w:type="pct"/>
            <w:vMerge w:val="restart"/>
            <w:tcBorders>
              <w:top w:val="nil"/>
              <w:left w:val="single" w:sz="4" w:space="0" w:color="auto"/>
              <w:bottom w:val="single" w:sz="4" w:space="0" w:color="auto"/>
              <w:right w:val="single" w:sz="4" w:space="0" w:color="auto"/>
            </w:tcBorders>
            <w:vAlign w:val="center"/>
            <w:hideMark/>
          </w:tcPr>
          <w:p w14:paraId="049789F8" w14:textId="77777777" w:rsidR="001E64A9" w:rsidRPr="00A754E7" w:rsidRDefault="001E64A9"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 xml:space="preserve">　</w:t>
            </w:r>
          </w:p>
        </w:tc>
        <w:tc>
          <w:tcPr>
            <w:tcW w:w="347" w:type="pct"/>
            <w:vMerge w:val="restart"/>
            <w:tcBorders>
              <w:top w:val="nil"/>
              <w:left w:val="single" w:sz="4" w:space="0" w:color="auto"/>
              <w:bottom w:val="single" w:sz="4" w:space="0" w:color="auto"/>
              <w:right w:val="single" w:sz="4" w:space="0" w:color="auto"/>
            </w:tcBorders>
            <w:vAlign w:val="center"/>
            <w:hideMark/>
          </w:tcPr>
          <w:p w14:paraId="4494947C" w14:textId="77777777" w:rsidR="001E64A9" w:rsidRPr="00A754E7" w:rsidRDefault="001E64A9" w:rsidP="001E64A9">
            <w:pPr>
              <w:widowControl/>
              <w:jc w:val="center"/>
              <w:rPr>
                <w:rFonts w:ascii="宋体" w:eastAsia="宋体" w:hAnsi="宋体" w:cs="宋体" w:hint="eastAsia"/>
                <w:kern w:val="0"/>
                <w:sz w:val="18"/>
                <w:szCs w:val="18"/>
              </w:rPr>
            </w:pPr>
            <w:r w:rsidRPr="00A754E7">
              <w:rPr>
                <w:rFonts w:ascii="宋体" w:eastAsia="宋体" w:hAnsi="宋体" w:cs="宋体" w:hint="eastAsia"/>
                <w:kern w:val="0"/>
                <w:sz w:val="18"/>
                <w:szCs w:val="18"/>
              </w:rPr>
              <w:t>周期管理系统升级</w:t>
            </w:r>
          </w:p>
        </w:tc>
        <w:tc>
          <w:tcPr>
            <w:tcW w:w="1107" w:type="pct"/>
            <w:tcBorders>
              <w:top w:val="nil"/>
              <w:left w:val="nil"/>
              <w:bottom w:val="single" w:sz="4" w:space="0" w:color="auto"/>
              <w:right w:val="single" w:sz="4" w:space="0" w:color="auto"/>
            </w:tcBorders>
            <w:vAlign w:val="center"/>
            <w:hideMark/>
          </w:tcPr>
          <w:p w14:paraId="13112507"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验单管理</w:t>
            </w:r>
          </w:p>
        </w:tc>
        <w:tc>
          <w:tcPr>
            <w:tcW w:w="3307" w:type="pct"/>
            <w:tcBorders>
              <w:top w:val="nil"/>
              <w:left w:val="nil"/>
              <w:bottom w:val="single" w:sz="4" w:space="0" w:color="auto"/>
              <w:right w:val="single" w:sz="4" w:space="0" w:color="auto"/>
            </w:tcBorders>
            <w:vAlign w:val="center"/>
            <w:hideMark/>
          </w:tcPr>
          <w:p w14:paraId="13C63811"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支持工作人员设定体检验单套餐（如人授、IVF、RIF），并关联映射LIS中不同检查化验项；</w:t>
            </w:r>
            <w:r w:rsidRPr="00A754E7">
              <w:rPr>
                <w:rFonts w:ascii="宋体" w:eastAsia="宋体" w:hAnsi="宋体" w:cs="宋体" w:hint="eastAsia"/>
                <w:kern w:val="0"/>
                <w:sz w:val="18"/>
                <w:szCs w:val="18"/>
              </w:rPr>
              <w:br/>
              <w:t>支持工作人员设置检验报告有效期，并自动计算检验报告过期/临期日期，对过期/临期检验报告进行区分标识（患者基类、首页、验单列表内进行提示）；</w:t>
            </w:r>
            <w:r w:rsidRPr="00A754E7">
              <w:rPr>
                <w:rFonts w:ascii="宋体" w:eastAsia="宋体" w:hAnsi="宋体" w:cs="宋体" w:hint="eastAsia"/>
                <w:kern w:val="0"/>
                <w:sz w:val="18"/>
                <w:szCs w:val="18"/>
              </w:rPr>
              <w:br/>
              <w:t>支持根据中心要求对异常化验项规则进行配置，并进行区分标识（患者基类、首页、验单列表内进行提示）；</w:t>
            </w:r>
            <w:r w:rsidRPr="00A754E7">
              <w:rPr>
                <w:rFonts w:ascii="宋体" w:eastAsia="宋体" w:hAnsi="宋体" w:cs="宋体" w:hint="eastAsia"/>
                <w:kern w:val="0"/>
                <w:sz w:val="18"/>
                <w:szCs w:val="18"/>
              </w:rPr>
              <w:br/>
              <w:t>支持自动或手动导入LIS、PACS、集成平台的化验及检查结果数据；</w:t>
            </w:r>
            <w:r w:rsidRPr="00A754E7">
              <w:rPr>
                <w:rFonts w:ascii="宋体" w:eastAsia="宋体" w:hAnsi="宋体" w:cs="宋体" w:hint="eastAsia"/>
                <w:kern w:val="0"/>
                <w:sz w:val="18"/>
                <w:szCs w:val="18"/>
              </w:rPr>
              <w:br/>
              <w:t>支持男、女双方验单项目的联合浏览及查看；</w:t>
            </w:r>
            <w:r w:rsidRPr="00A754E7">
              <w:rPr>
                <w:rFonts w:ascii="宋体" w:eastAsia="宋体" w:hAnsi="宋体" w:cs="宋体" w:hint="eastAsia"/>
                <w:kern w:val="0"/>
                <w:sz w:val="18"/>
                <w:szCs w:val="18"/>
              </w:rPr>
              <w:br/>
              <w:t>支持根据验单情况自动生成传染病标签与标识；</w:t>
            </w:r>
            <w:r w:rsidRPr="00A754E7">
              <w:rPr>
                <w:rFonts w:ascii="宋体" w:eastAsia="宋体" w:hAnsi="宋体" w:cs="宋体" w:hint="eastAsia"/>
                <w:kern w:val="0"/>
                <w:sz w:val="18"/>
                <w:szCs w:val="18"/>
              </w:rPr>
              <w:br/>
              <w:t>支持医护人员对本院验单、患者上传的外院验单进行判读：可设置快速模版，医生判读完成会将检查结果注释、建议处置或其他要求推送信息给到患者端。</w:t>
            </w:r>
            <w:r w:rsidRPr="00A754E7">
              <w:rPr>
                <w:rFonts w:ascii="宋体" w:eastAsia="宋体" w:hAnsi="宋体" w:cs="宋体" w:hint="eastAsia"/>
                <w:kern w:val="0"/>
                <w:sz w:val="18"/>
                <w:szCs w:val="18"/>
              </w:rPr>
              <w:br/>
              <w:t>支持通过</w:t>
            </w:r>
            <w:proofErr w:type="gramStart"/>
            <w:r w:rsidRPr="00A754E7">
              <w:rPr>
                <w:rFonts w:ascii="宋体" w:eastAsia="宋体" w:hAnsi="宋体" w:cs="宋体" w:hint="eastAsia"/>
                <w:kern w:val="0"/>
                <w:sz w:val="18"/>
                <w:szCs w:val="18"/>
              </w:rPr>
              <w:t>高拍仪</w:t>
            </w:r>
            <w:proofErr w:type="gramEnd"/>
            <w:r w:rsidRPr="00A754E7">
              <w:rPr>
                <w:rFonts w:ascii="宋体" w:eastAsia="宋体" w:hAnsi="宋体" w:cs="宋体" w:hint="eastAsia"/>
                <w:kern w:val="0"/>
                <w:sz w:val="18"/>
                <w:szCs w:val="18"/>
              </w:rPr>
              <w:t>采集或电脑进行本地上</w:t>
            </w:r>
            <w:proofErr w:type="gramStart"/>
            <w:r w:rsidRPr="00A754E7">
              <w:rPr>
                <w:rFonts w:ascii="宋体" w:eastAsia="宋体" w:hAnsi="宋体" w:cs="宋体" w:hint="eastAsia"/>
                <w:kern w:val="0"/>
                <w:sz w:val="18"/>
                <w:szCs w:val="18"/>
              </w:rPr>
              <w:t>传患者</w:t>
            </w:r>
            <w:proofErr w:type="gramEnd"/>
            <w:r w:rsidRPr="00A754E7">
              <w:rPr>
                <w:rFonts w:ascii="宋体" w:eastAsia="宋体" w:hAnsi="宋体" w:cs="宋体" w:hint="eastAsia"/>
                <w:kern w:val="0"/>
                <w:sz w:val="18"/>
                <w:szCs w:val="18"/>
              </w:rPr>
              <w:t>外院验单，并可手动录入验单信息：状态、检查日期等</w:t>
            </w:r>
            <w:r w:rsidRPr="00A754E7">
              <w:rPr>
                <w:rFonts w:ascii="宋体" w:eastAsia="宋体" w:hAnsi="宋体" w:cs="宋体" w:hint="eastAsia"/>
                <w:kern w:val="0"/>
                <w:sz w:val="18"/>
                <w:szCs w:val="18"/>
              </w:rPr>
              <w:br/>
              <w:t>支持设定体检</w:t>
            </w:r>
            <w:proofErr w:type="gramStart"/>
            <w:r w:rsidRPr="00A754E7">
              <w:rPr>
                <w:rFonts w:ascii="宋体" w:eastAsia="宋体" w:hAnsi="宋体" w:cs="宋体" w:hint="eastAsia"/>
                <w:kern w:val="0"/>
                <w:sz w:val="18"/>
                <w:szCs w:val="18"/>
              </w:rPr>
              <w:t>套餐进</w:t>
            </w:r>
            <w:proofErr w:type="gramEnd"/>
            <w:r w:rsidRPr="00A754E7">
              <w:rPr>
                <w:rFonts w:ascii="宋体" w:eastAsia="宋体" w:hAnsi="宋体" w:cs="宋体" w:hint="eastAsia"/>
                <w:kern w:val="0"/>
                <w:sz w:val="18"/>
                <w:szCs w:val="18"/>
              </w:rPr>
              <w:t>周规则：如必做检查项目完成超过设定比例，则触发预建档提示信息给到患者端；</w:t>
            </w:r>
            <w:r w:rsidRPr="00A754E7">
              <w:rPr>
                <w:rFonts w:ascii="宋体" w:eastAsia="宋体" w:hAnsi="宋体" w:cs="宋体" w:hint="eastAsia"/>
                <w:kern w:val="0"/>
                <w:sz w:val="18"/>
                <w:szCs w:val="18"/>
              </w:rPr>
              <w:br/>
              <w:t>支持对患者从移动端上传的验单图片进行归档及审核；</w:t>
            </w:r>
            <w:r w:rsidRPr="00A754E7">
              <w:rPr>
                <w:rFonts w:ascii="宋体" w:eastAsia="宋体" w:hAnsi="宋体" w:cs="宋体" w:hint="eastAsia"/>
                <w:kern w:val="0"/>
                <w:sz w:val="18"/>
                <w:szCs w:val="18"/>
              </w:rPr>
              <w:br/>
              <w:t>支持医护人员对检查项目审核与签名，并生成相应的审核日志信息；</w:t>
            </w:r>
            <w:r w:rsidRPr="00A754E7">
              <w:rPr>
                <w:rFonts w:ascii="宋体" w:eastAsia="宋体" w:hAnsi="宋体" w:cs="宋体" w:hint="eastAsia"/>
                <w:kern w:val="0"/>
                <w:sz w:val="18"/>
                <w:szCs w:val="18"/>
              </w:rPr>
              <w:br/>
              <w:t>支持医护对验单数据进行预览及打印；</w:t>
            </w:r>
          </w:p>
        </w:tc>
      </w:tr>
      <w:tr w:rsidR="001E64A9" w:rsidRPr="00A754E7" w14:paraId="47397041" w14:textId="77777777" w:rsidTr="00E20A48">
        <w:trPr>
          <w:trHeight w:val="699"/>
        </w:trPr>
        <w:tc>
          <w:tcPr>
            <w:tcW w:w="239" w:type="pct"/>
            <w:vMerge/>
            <w:tcBorders>
              <w:top w:val="nil"/>
              <w:left w:val="single" w:sz="4" w:space="0" w:color="auto"/>
              <w:bottom w:val="single" w:sz="4" w:space="0" w:color="auto"/>
              <w:right w:val="single" w:sz="4" w:space="0" w:color="auto"/>
            </w:tcBorders>
            <w:vAlign w:val="center"/>
            <w:hideMark/>
          </w:tcPr>
          <w:p w14:paraId="58379C85"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687C8BC1"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0D0A6B78"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知情同意书管理</w:t>
            </w:r>
          </w:p>
        </w:tc>
        <w:tc>
          <w:tcPr>
            <w:tcW w:w="3307" w:type="pct"/>
            <w:tcBorders>
              <w:top w:val="nil"/>
              <w:left w:val="nil"/>
              <w:bottom w:val="single" w:sz="4" w:space="0" w:color="auto"/>
              <w:right w:val="single" w:sz="4" w:space="0" w:color="auto"/>
            </w:tcBorders>
            <w:vAlign w:val="center"/>
            <w:hideMark/>
          </w:tcPr>
          <w:p w14:paraId="63C993D6"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支持治疗类型与知情</w:t>
            </w:r>
            <w:proofErr w:type="gramStart"/>
            <w:r w:rsidRPr="00A754E7">
              <w:rPr>
                <w:rFonts w:ascii="宋体" w:eastAsia="宋体" w:hAnsi="宋体" w:cs="宋体" w:hint="eastAsia"/>
                <w:kern w:val="0"/>
                <w:sz w:val="18"/>
                <w:szCs w:val="18"/>
              </w:rPr>
              <w:t>同意书模版</w:t>
            </w:r>
            <w:proofErr w:type="gramEnd"/>
            <w:r w:rsidRPr="00A754E7">
              <w:rPr>
                <w:rFonts w:ascii="宋体" w:eastAsia="宋体" w:hAnsi="宋体" w:cs="宋体" w:hint="eastAsia"/>
                <w:kern w:val="0"/>
                <w:sz w:val="18"/>
                <w:szCs w:val="18"/>
              </w:rPr>
              <w:t>关联，可实现根据不同患者的治疗类型显示对应的知情同意书；</w:t>
            </w:r>
            <w:r w:rsidRPr="00A754E7">
              <w:rPr>
                <w:rFonts w:ascii="宋体" w:eastAsia="宋体" w:hAnsi="宋体" w:cs="宋体" w:hint="eastAsia"/>
                <w:kern w:val="0"/>
                <w:sz w:val="18"/>
                <w:szCs w:val="18"/>
              </w:rPr>
              <w:br/>
              <w:t>支持患者手机签署、有线手写板签署、无线手写</w:t>
            </w:r>
            <w:proofErr w:type="gramStart"/>
            <w:r w:rsidRPr="00A754E7">
              <w:rPr>
                <w:rFonts w:ascii="宋体" w:eastAsia="宋体" w:hAnsi="宋体" w:cs="宋体" w:hint="eastAsia"/>
                <w:kern w:val="0"/>
                <w:sz w:val="18"/>
                <w:szCs w:val="18"/>
              </w:rPr>
              <w:t>板多种</w:t>
            </w:r>
            <w:proofErr w:type="gramEnd"/>
            <w:r w:rsidRPr="00A754E7">
              <w:rPr>
                <w:rFonts w:ascii="宋体" w:eastAsia="宋体" w:hAnsi="宋体" w:cs="宋体" w:hint="eastAsia"/>
                <w:kern w:val="0"/>
                <w:sz w:val="18"/>
                <w:szCs w:val="18"/>
              </w:rPr>
              <w:t>患者签署方式（视接口方案而定）；</w:t>
            </w:r>
            <w:r w:rsidRPr="00A754E7">
              <w:rPr>
                <w:rFonts w:ascii="宋体" w:eastAsia="宋体" w:hAnsi="宋体" w:cs="宋体" w:hint="eastAsia"/>
                <w:kern w:val="0"/>
                <w:sz w:val="18"/>
                <w:szCs w:val="18"/>
              </w:rPr>
              <w:br/>
              <w:t>支持显示不同医生/男女方患者的签署状态显示，并在首页或患者</w:t>
            </w:r>
            <w:proofErr w:type="gramStart"/>
            <w:r w:rsidRPr="00A754E7">
              <w:rPr>
                <w:rFonts w:ascii="宋体" w:eastAsia="宋体" w:hAnsi="宋体" w:cs="宋体" w:hint="eastAsia"/>
                <w:kern w:val="0"/>
                <w:sz w:val="18"/>
                <w:szCs w:val="18"/>
              </w:rPr>
              <w:t>基类生成</w:t>
            </w:r>
            <w:proofErr w:type="gramEnd"/>
            <w:r w:rsidRPr="00A754E7">
              <w:rPr>
                <w:rFonts w:ascii="宋体" w:eastAsia="宋体" w:hAnsi="宋体" w:cs="宋体" w:hint="eastAsia"/>
                <w:kern w:val="0"/>
                <w:sz w:val="18"/>
                <w:szCs w:val="18"/>
              </w:rPr>
              <w:t>未签署提示；</w:t>
            </w:r>
            <w:r w:rsidRPr="00A754E7">
              <w:rPr>
                <w:rFonts w:ascii="宋体" w:eastAsia="宋体" w:hAnsi="宋体" w:cs="宋体" w:hint="eastAsia"/>
                <w:kern w:val="0"/>
                <w:sz w:val="18"/>
                <w:szCs w:val="18"/>
              </w:rPr>
              <w:br/>
              <w:t>支持根据患者不同诊疗时间自动发起签署知情同意书（建档时、取卵时、无可移植胚胎时）；</w:t>
            </w:r>
            <w:r w:rsidRPr="00A754E7">
              <w:rPr>
                <w:rFonts w:ascii="宋体" w:eastAsia="宋体" w:hAnsi="宋体" w:cs="宋体" w:hint="eastAsia"/>
                <w:kern w:val="0"/>
                <w:sz w:val="18"/>
                <w:szCs w:val="18"/>
              </w:rPr>
              <w:br/>
              <w:t>支持根据待签署标记与诊疗流程控制：如知情同意书未签署在手术等不同诊疗节点进行相应提醒与流程管控；</w:t>
            </w:r>
            <w:r w:rsidRPr="00A754E7">
              <w:rPr>
                <w:rFonts w:ascii="宋体" w:eastAsia="宋体" w:hAnsi="宋体" w:cs="宋体" w:hint="eastAsia"/>
                <w:kern w:val="0"/>
                <w:sz w:val="18"/>
                <w:szCs w:val="18"/>
              </w:rPr>
              <w:br/>
              <w:t>支持对知情同意书撤销签署与重新发起签署；</w:t>
            </w:r>
            <w:r w:rsidRPr="00A754E7">
              <w:rPr>
                <w:rFonts w:ascii="宋体" w:eastAsia="宋体" w:hAnsi="宋体" w:cs="宋体" w:hint="eastAsia"/>
                <w:kern w:val="0"/>
                <w:sz w:val="18"/>
                <w:szCs w:val="18"/>
              </w:rPr>
              <w:br/>
              <w:t>支持对电子知情同意书进行单个或批量签署。</w:t>
            </w:r>
            <w:r w:rsidRPr="00A754E7">
              <w:rPr>
                <w:rFonts w:ascii="宋体" w:eastAsia="宋体" w:hAnsi="宋体" w:cs="宋体" w:hint="eastAsia"/>
                <w:kern w:val="0"/>
                <w:sz w:val="18"/>
                <w:szCs w:val="18"/>
              </w:rPr>
              <w:br/>
              <w:t>支持知情同意书的预览与在线打印。</w:t>
            </w:r>
            <w:r w:rsidRPr="00A754E7">
              <w:rPr>
                <w:rFonts w:ascii="宋体" w:eastAsia="宋体" w:hAnsi="宋体" w:cs="宋体" w:hint="eastAsia"/>
                <w:kern w:val="0"/>
                <w:sz w:val="18"/>
                <w:szCs w:val="18"/>
              </w:rPr>
              <w:br/>
            </w:r>
            <w:r w:rsidRPr="00A754E7">
              <w:rPr>
                <w:rFonts w:ascii="宋体" w:eastAsia="宋体" w:hAnsi="宋体" w:cs="宋体" w:hint="eastAsia"/>
                <w:kern w:val="0"/>
                <w:sz w:val="18"/>
                <w:szCs w:val="18"/>
              </w:rPr>
              <w:lastRenderedPageBreak/>
              <w:t>实现电子云签，保存为不可编辑的图片格式并增加时间戳，具有纸质文书相同的法律效应；</w:t>
            </w:r>
          </w:p>
        </w:tc>
      </w:tr>
      <w:tr w:rsidR="001E64A9" w:rsidRPr="00A754E7" w14:paraId="5C41900B" w14:textId="77777777" w:rsidTr="00BD3991">
        <w:trPr>
          <w:trHeight w:val="2439"/>
        </w:trPr>
        <w:tc>
          <w:tcPr>
            <w:tcW w:w="239" w:type="pct"/>
            <w:vMerge/>
            <w:tcBorders>
              <w:top w:val="nil"/>
              <w:left w:val="single" w:sz="4" w:space="0" w:color="auto"/>
              <w:bottom w:val="single" w:sz="4" w:space="0" w:color="auto"/>
              <w:right w:val="single" w:sz="4" w:space="0" w:color="auto"/>
            </w:tcBorders>
            <w:vAlign w:val="center"/>
            <w:hideMark/>
          </w:tcPr>
          <w:p w14:paraId="01943C98"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2EE53191"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29AB50CF"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冷冻续费管理</w:t>
            </w:r>
          </w:p>
        </w:tc>
        <w:tc>
          <w:tcPr>
            <w:tcW w:w="3307" w:type="pct"/>
            <w:tcBorders>
              <w:top w:val="nil"/>
              <w:left w:val="nil"/>
              <w:bottom w:val="single" w:sz="4" w:space="0" w:color="auto"/>
              <w:right w:val="single" w:sz="4" w:space="0" w:color="auto"/>
            </w:tcBorders>
            <w:vAlign w:val="center"/>
            <w:hideMark/>
          </w:tcPr>
          <w:p w14:paraId="7DD88E1C" w14:textId="77777777" w:rsidR="001E64A9" w:rsidRDefault="001E64A9" w:rsidP="001E64A9">
            <w:pPr>
              <w:widowControl/>
              <w:jc w:val="left"/>
              <w:rPr>
                <w:rFonts w:ascii="宋体" w:eastAsia="宋体" w:hAnsi="宋体" w:cs="宋体"/>
                <w:kern w:val="0"/>
                <w:sz w:val="18"/>
                <w:szCs w:val="18"/>
              </w:rPr>
            </w:pPr>
            <w:r w:rsidRPr="00A754E7">
              <w:rPr>
                <w:rFonts w:ascii="宋体" w:eastAsia="宋体" w:hAnsi="宋体" w:cs="宋体" w:hint="eastAsia"/>
                <w:kern w:val="0"/>
                <w:sz w:val="18"/>
                <w:szCs w:val="18"/>
              </w:rPr>
              <w:t>支持按照冷冻情况、缴费情况、到期日期等条件查询患者；</w:t>
            </w:r>
            <w:r w:rsidRPr="00A754E7">
              <w:rPr>
                <w:rFonts w:ascii="宋体" w:eastAsia="宋体" w:hAnsi="宋体" w:cs="宋体" w:hint="eastAsia"/>
                <w:kern w:val="0"/>
                <w:sz w:val="18"/>
                <w:szCs w:val="18"/>
              </w:rPr>
              <w:br/>
              <w:t>支持展示患者剩余冷冻物情况，缴费状态，到期日期等信息；</w:t>
            </w:r>
            <w:r w:rsidRPr="00A754E7">
              <w:rPr>
                <w:rFonts w:ascii="宋体" w:eastAsia="宋体" w:hAnsi="宋体" w:cs="宋体" w:hint="eastAsia"/>
                <w:kern w:val="0"/>
                <w:sz w:val="18"/>
                <w:szCs w:val="18"/>
              </w:rPr>
              <w:br/>
              <w:t>支持记录患者冻胚、冻卵、冻精的缴费记录，自动计算到期日；</w:t>
            </w:r>
            <w:r w:rsidRPr="00A754E7">
              <w:rPr>
                <w:rFonts w:ascii="宋体" w:eastAsia="宋体" w:hAnsi="宋体" w:cs="宋体" w:hint="eastAsia"/>
                <w:kern w:val="0"/>
                <w:sz w:val="18"/>
                <w:szCs w:val="18"/>
              </w:rPr>
              <w:br/>
              <w:t>支持记录患者冻胚、冻卵、冻精的退费记录，自动计算到期日；</w:t>
            </w:r>
            <w:r w:rsidRPr="00A754E7">
              <w:rPr>
                <w:rFonts w:ascii="宋体" w:eastAsia="宋体" w:hAnsi="宋体" w:cs="宋体" w:hint="eastAsia"/>
                <w:kern w:val="0"/>
                <w:sz w:val="18"/>
                <w:szCs w:val="18"/>
              </w:rPr>
              <w:br/>
              <w:t>支持按管计费及固定费用两种模式；</w:t>
            </w:r>
            <w:r w:rsidRPr="00A754E7">
              <w:rPr>
                <w:rFonts w:ascii="宋体" w:eastAsia="宋体" w:hAnsi="宋体" w:cs="宋体" w:hint="eastAsia"/>
                <w:kern w:val="0"/>
                <w:sz w:val="18"/>
                <w:szCs w:val="18"/>
              </w:rPr>
              <w:br/>
              <w:t>支持标记患者想要放弃的冷冻物；</w:t>
            </w:r>
            <w:r w:rsidRPr="00A754E7">
              <w:rPr>
                <w:rFonts w:ascii="宋体" w:eastAsia="宋体" w:hAnsi="宋体" w:cs="宋体" w:hint="eastAsia"/>
                <w:kern w:val="0"/>
                <w:sz w:val="18"/>
                <w:szCs w:val="18"/>
              </w:rPr>
              <w:br/>
              <w:t>支持给患者发送短信或拨打电话操作</w:t>
            </w:r>
            <w:r w:rsidRPr="00A754E7">
              <w:rPr>
                <w:rFonts w:ascii="宋体" w:eastAsia="宋体" w:hAnsi="宋体" w:cs="宋体" w:hint="eastAsia"/>
                <w:kern w:val="0"/>
                <w:sz w:val="18"/>
                <w:szCs w:val="18"/>
              </w:rPr>
              <w:br/>
              <w:t>支持</w:t>
            </w:r>
            <w:proofErr w:type="gramStart"/>
            <w:r w:rsidRPr="00A754E7">
              <w:rPr>
                <w:rFonts w:ascii="宋体" w:eastAsia="宋体" w:hAnsi="宋体" w:cs="宋体" w:hint="eastAsia"/>
                <w:kern w:val="0"/>
                <w:sz w:val="18"/>
                <w:szCs w:val="18"/>
              </w:rPr>
              <w:t>查看总</w:t>
            </w:r>
            <w:proofErr w:type="gramEnd"/>
            <w:r w:rsidRPr="00A754E7">
              <w:rPr>
                <w:rFonts w:ascii="宋体" w:eastAsia="宋体" w:hAnsi="宋体" w:cs="宋体" w:hint="eastAsia"/>
                <w:kern w:val="0"/>
                <w:sz w:val="18"/>
                <w:szCs w:val="18"/>
              </w:rPr>
              <w:t>费用流水或每管的费用流水记录；</w:t>
            </w:r>
          </w:p>
          <w:p w14:paraId="217EC0E7" w14:textId="77777777" w:rsidR="00E20A48" w:rsidRDefault="00E20A48" w:rsidP="001E64A9">
            <w:pPr>
              <w:widowControl/>
              <w:jc w:val="left"/>
              <w:rPr>
                <w:rFonts w:ascii="宋体" w:eastAsia="宋体" w:hAnsi="宋体" w:cs="宋体"/>
                <w:kern w:val="0"/>
                <w:sz w:val="18"/>
                <w:szCs w:val="18"/>
              </w:rPr>
            </w:pPr>
            <w:r>
              <w:rPr>
                <w:rFonts w:ascii="宋体" w:eastAsia="宋体" w:hAnsi="宋体" w:cs="宋体" w:hint="eastAsia"/>
                <w:kern w:val="0"/>
                <w:sz w:val="18"/>
                <w:szCs w:val="18"/>
              </w:rPr>
              <w:t>支持患者线上自助冷冻续费</w:t>
            </w:r>
          </w:p>
          <w:p w14:paraId="2C47DEF8" w14:textId="17FEB1DD" w:rsidR="00E20A48" w:rsidRPr="00A754E7" w:rsidRDefault="00E20A48" w:rsidP="001E64A9">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支持在移动端查询患者病历资料</w:t>
            </w:r>
          </w:p>
        </w:tc>
      </w:tr>
      <w:tr w:rsidR="001E64A9" w:rsidRPr="00A754E7" w14:paraId="3A06A732" w14:textId="77777777" w:rsidTr="00EF7D6C">
        <w:trPr>
          <w:trHeight w:val="1614"/>
        </w:trPr>
        <w:tc>
          <w:tcPr>
            <w:tcW w:w="239" w:type="pct"/>
            <w:vMerge/>
            <w:tcBorders>
              <w:top w:val="nil"/>
              <w:left w:val="single" w:sz="4" w:space="0" w:color="auto"/>
              <w:bottom w:val="single" w:sz="4" w:space="0" w:color="auto"/>
              <w:right w:val="single" w:sz="4" w:space="0" w:color="auto"/>
            </w:tcBorders>
            <w:vAlign w:val="center"/>
            <w:hideMark/>
          </w:tcPr>
          <w:p w14:paraId="5A3FE42D"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60218356"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00B87727"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冷冻物毁弃流程管理</w:t>
            </w:r>
          </w:p>
        </w:tc>
        <w:tc>
          <w:tcPr>
            <w:tcW w:w="3307" w:type="pct"/>
            <w:tcBorders>
              <w:top w:val="nil"/>
              <w:left w:val="nil"/>
              <w:bottom w:val="single" w:sz="4" w:space="0" w:color="auto"/>
              <w:right w:val="single" w:sz="4" w:space="0" w:color="auto"/>
            </w:tcBorders>
            <w:vAlign w:val="center"/>
            <w:hideMark/>
          </w:tcPr>
          <w:p w14:paraId="3FBFBEC7"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增加冷冻毁弃登记申请，支持冷冻物毁弃的完整流程，包括患者身份验证，患者签署知情同意书，知情同意书存档，通知实验室毁弃等步骤，在进行毁弃前需要对患者的身份进行核验，并签署知情同意书，整个流程更加完善。</w:t>
            </w:r>
          </w:p>
        </w:tc>
      </w:tr>
      <w:tr w:rsidR="001E64A9" w:rsidRPr="00A754E7" w14:paraId="614A6598" w14:textId="77777777" w:rsidTr="00BD3991">
        <w:trPr>
          <w:trHeight w:val="1541"/>
        </w:trPr>
        <w:tc>
          <w:tcPr>
            <w:tcW w:w="239" w:type="pct"/>
            <w:vMerge/>
            <w:tcBorders>
              <w:top w:val="nil"/>
              <w:left w:val="single" w:sz="4" w:space="0" w:color="auto"/>
              <w:bottom w:val="single" w:sz="4" w:space="0" w:color="auto"/>
              <w:right w:val="single" w:sz="4" w:space="0" w:color="auto"/>
            </w:tcBorders>
            <w:vAlign w:val="center"/>
            <w:hideMark/>
          </w:tcPr>
          <w:p w14:paraId="2C48F25F"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0586EBC0"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240ED1EF" w14:textId="67BBBF0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 xml:space="preserve"> 护理记录流程管理</w:t>
            </w:r>
          </w:p>
        </w:tc>
        <w:tc>
          <w:tcPr>
            <w:tcW w:w="3307" w:type="pct"/>
            <w:tcBorders>
              <w:top w:val="nil"/>
              <w:left w:val="nil"/>
              <w:bottom w:val="single" w:sz="4" w:space="0" w:color="auto"/>
              <w:right w:val="single" w:sz="4" w:space="0" w:color="auto"/>
            </w:tcBorders>
            <w:vAlign w:val="center"/>
            <w:hideMark/>
          </w:tcPr>
          <w:p w14:paraId="6798859A"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对于患者在诊疗过程中涉及到的不同护理岗位及不同节点，需要护理相关执行或处理事项做电子化记录、事件提醒及流程管控，如周期建档、术前宣教、手术核对、医嘱核对等；</w:t>
            </w:r>
            <w:r w:rsidRPr="00A754E7">
              <w:rPr>
                <w:rFonts w:ascii="宋体" w:eastAsia="宋体" w:hAnsi="宋体" w:cs="宋体" w:hint="eastAsia"/>
                <w:kern w:val="0"/>
                <w:sz w:val="18"/>
                <w:szCs w:val="18"/>
              </w:rPr>
              <w:br/>
              <w:t>支持打印完整的护理记录单；</w:t>
            </w:r>
          </w:p>
        </w:tc>
      </w:tr>
      <w:tr w:rsidR="001E64A9" w:rsidRPr="00A754E7" w14:paraId="18065C63" w14:textId="77777777" w:rsidTr="00BD3991">
        <w:trPr>
          <w:trHeight w:val="2340"/>
        </w:trPr>
        <w:tc>
          <w:tcPr>
            <w:tcW w:w="239" w:type="pct"/>
            <w:vMerge/>
            <w:tcBorders>
              <w:top w:val="nil"/>
              <w:left w:val="single" w:sz="4" w:space="0" w:color="auto"/>
              <w:bottom w:val="single" w:sz="4" w:space="0" w:color="auto"/>
              <w:right w:val="single" w:sz="4" w:space="0" w:color="auto"/>
            </w:tcBorders>
            <w:vAlign w:val="center"/>
            <w:hideMark/>
          </w:tcPr>
          <w:p w14:paraId="7E2873B2"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70EB810D"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vMerge w:val="restart"/>
            <w:tcBorders>
              <w:top w:val="nil"/>
              <w:left w:val="single" w:sz="4" w:space="0" w:color="auto"/>
              <w:bottom w:val="single" w:sz="4" w:space="0" w:color="auto"/>
              <w:right w:val="single" w:sz="4" w:space="0" w:color="auto"/>
            </w:tcBorders>
            <w:vAlign w:val="center"/>
            <w:hideMark/>
          </w:tcPr>
          <w:p w14:paraId="15C2C6A3"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供精管理</w:t>
            </w:r>
          </w:p>
        </w:tc>
        <w:tc>
          <w:tcPr>
            <w:tcW w:w="3307" w:type="pct"/>
            <w:tcBorders>
              <w:top w:val="nil"/>
              <w:left w:val="nil"/>
              <w:bottom w:val="single" w:sz="4" w:space="0" w:color="auto"/>
              <w:right w:val="single" w:sz="4" w:space="0" w:color="auto"/>
            </w:tcBorders>
            <w:vAlign w:val="center"/>
            <w:hideMark/>
          </w:tcPr>
          <w:p w14:paraId="6C4B18E1"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支持记录标本入库信息、标本信息、捐赠者体貌特征；</w:t>
            </w:r>
            <w:r w:rsidRPr="00A754E7">
              <w:rPr>
                <w:rFonts w:ascii="宋体" w:eastAsia="宋体" w:hAnsi="宋体" w:cs="宋体" w:hint="eastAsia"/>
                <w:kern w:val="0"/>
                <w:sz w:val="18"/>
                <w:szCs w:val="18"/>
              </w:rPr>
              <w:br/>
              <w:t>支持IVF和AID两种库存；</w:t>
            </w:r>
            <w:r w:rsidRPr="00A754E7">
              <w:rPr>
                <w:rFonts w:ascii="宋体" w:eastAsia="宋体" w:hAnsi="宋体" w:cs="宋体" w:hint="eastAsia"/>
                <w:kern w:val="0"/>
                <w:sz w:val="18"/>
                <w:szCs w:val="18"/>
              </w:rPr>
              <w:br/>
              <w:t>支持同一Donor密码精子多次入库记录；</w:t>
            </w:r>
            <w:r w:rsidRPr="00A754E7">
              <w:rPr>
                <w:rFonts w:ascii="宋体" w:eastAsia="宋体" w:hAnsi="宋体" w:cs="宋体" w:hint="eastAsia"/>
                <w:kern w:val="0"/>
                <w:sz w:val="18"/>
                <w:szCs w:val="18"/>
              </w:rPr>
              <w:br/>
              <w:t>支持与精液处理记录关联同步标本的使用状态；</w:t>
            </w:r>
            <w:r w:rsidRPr="00A754E7">
              <w:rPr>
                <w:rFonts w:ascii="宋体" w:eastAsia="宋体" w:hAnsi="宋体" w:cs="宋体" w:hint="eastAsia"/>
                <w:kern w:val="0"/>
                <w:sz w:val="18"/>
                <w:szCs w:val="18"/>
              </w:rPr>
              <w:br/>
              <w:t>支持标本的毁弃与停用操作；</w:t>
            </w:r>
            <w:r w:rsidRPr="00A754E7">
              <w:rPr>
                <w:rFonts w:ascii="宋体" w:eastAsia="宋体" w:hAnsi="宋体" w:cs="宋体" w:hint="eastAsia"/>
                <w:kern w:val="0"/>
                <w:sz w:val="18"/>
                <w:szCs w:val="18"/>
              </w:rPr>
              <w:br/>
              <w:t>支持设置标本的使用限制，在使用过程中进行质控；</w:t>
            </w:r>
          </w:p>
        </w:tc>
      </w:tr>
      <w:tr w:rsidR="001E64A9" w:rsidRPr="00A754E7" w14:paraId="59540B46" w14:textId="77777777" w:rsidTr="00BD3991">
        <w:trPr>
          <w:trHeight w:val="1299"/>
        </w:trPr>
        <w:tc>
          <w:tcPr>
            <w:tcW w:w="239" w:type="pct"/>
            <w:vMerge/>
            <w:tcBorders>
              <w:top w:val="nil"/>
              <w:left w:val="single" w:sz="4" w:space="0" w:color="auto"/>
              <w:bottom w:val="single" w:sz="4" w:space="0" w:color="auto"/>
              <w:right w:val="single" w:sz="4" w:space="0" w:color="auto"/>
            </w:tcBorders>
            <w:vAlign w:val="center"/>
            <w:hideMark/>
          </w:tcPr>
          <w:p w14:paraId="47130420"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3F922860"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vMerge/>
            <w:tcBorders>
              <w:top w:val="nil"/>
              <w:left w:val="single" w:sz="4" w:space="0" w:color="auto"/>
              <w:bottom w:val="single" w:sz="4" w:space="0" w:color="auto"/>
              <w:right w:val="single" w:sz="4" w:space="0" w:color="auto"/>
            </w:tcBorders>
            <w:vAlign w:val="center"/>
            <w:hideMark/>
          </w:tcPr>
          <w:p w14:paraId="6523C22A" w14:textId="77777777" w:rsidR="001E64A9" w:rsidRPr="00A754E7" w:rsidRDefault="001E64A9" w:rsidP="001E64A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hideMark/>
          </w:tcPr>
          <w:p w14:paraId="27DCB68D"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支持流程</w:t>
            </w:r>
            <w:proofErr w:type="gramStart"/>
            <w:r w:rsidRPr="00A754E7">
              <w:rPr>
                <w:rFonts w:ascii="宋体" w:eastAsia="宋体" w:hAnsi="宋体" w:cs="宋体" w:hint="eastAsia"/>
                <w:kern w:val="0"/>
                <w:sz w:val="18"/>
                <w:szCs w:val="18"/>
              </w:rPr>
              <w:t>化记录</w:t>
            </w:r>
            <w:proofErr w:type="gramEnd"/>
            <w:r w:rsidRPr="00A754E7">
              <w:rPr>
                <w:rFonts w:ascii="宋体" w:eastAsia="宋体" w:hAnsi="宋体" w:cs="宋体" w:hint="eastAsia"/>
                <w:kern w:val="0"/>
                <w:sz w:val="18"/>
                <w:szCs w:val="18"/>
              </w:rPr>
              <w:t>患者的供精预约过程，包括选择患者——信息确认——标本选择——使用结局四步；</w:t>
            </w:r>
            <w:r w:rsidRPr="00A754E7">
              <w:rPr>
                <w:rFonts w:ascii="宋体" w:eastAsia="宋体" w:hAnsi="宋体" w:cs="宋体" w:hint="eastAsia"/>
                <w:kern w:val="0"/>
                <w:sz w:val="18"/>
                <w:szCs w:val="18"/>
              </w:rPr>
              <w:br/>
              <w:t>支持查看患者的历史预约情况；</w:t>
            </w:r>
            <w:r w:rsidRPr="00A754E7">
              <w:rPr>
                <w:rFonts w:ascii="宋体" w:eastAsia="宋体" w:hAnsi="宋体" w:cs="宋体" w:hint="eastAsia"/>
                <w:kern w:val="0"/>
                <w:sz w:val="18"/>
                <w:szCs w:val="18"/>
              </w:rPr>
              <w:br/>
              <w:t>支持取消预约操作；</w:t>
            </w:r>
          </w:p>
        </w:tc>
      </w:tr>
      <w:tr w:rsidR="001E64A9" w:rsidRPr="00A754E7" w14:paraId="61FED208" w14:textId="77777777" w:rsidTr="00BD3991">
        <w:trPr>
          <w:trHeight w:val="1104"/>
        </w:trPr>
        <w:tc>
          <w:tcPr>
            <w:tcW w:w="239" w:type="pct"/>
            <w:vMerge/>
            <w:tcBorders>
              <w:top w:val="nil"/>
              <w:left w:val="single" w:sz="4" w:space="0" w:color="auto"/>
              <w:bottom w:val="single" w:sz="4" w:space="0" w:color="auto"/>
              <w:right w:val="single" w:sz="4" w:space="0" w:color="auto"/>
            </w:tcBorders>
            <w:vAlign w:val="center"/>
            <w:hideMark/>
          </w:tcPr>
          <w:p w14:paraId="08416449"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4FB0EE8E"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51BC939A"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胚胎图像采集</w:t>
            </w:r>
          </w:p>
        </w:tc>
        <w:tc>
          <w:tcPr>
            <w:tcW w:w="3307" w:type="pct"/>
            <w:tcBorders>
              <w:top w:val="nil"/>
              <w:left w:val="nil"/>
              <w:bottom w:val="single" w:sz="4" w:space="0" w:color="auto"/>
              <w:right w:val="single" w:sz="4" w:space="0" w:color="auto"/>
            </w:tcBorders>
            <w:vAlign w:val="center"/>
            <w:hideMark/>
          </w:tcPr>
          <w:p w14:paraId="4A7768DD"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支持对接第三</w:t>
            </w:r>
            <w:proofErr w:type="gramStart"/>
            <w:r w:rsidRPr="00A754E7">
              <w:rPr>
                <w:rFonts w:ascii="宋体" w:eastAsia="宋体" w:hAnsi="宋体" w:cs="宋体" w:hint="eastAsia"/>
                <w:kern w:val="0"/>
                <w:sz w:val="18"/>
                <w:szCs w:val="18"/>
              </w:rPr>
              <w:t>方采图</w:t>
            </w:r>
            <w:proofErr w:type="gramEnd"/>
            <w:r w:rsidRPr="00A754E7">
              <w:rPr>
                <w:rFonts w:ascii="宋体" w:eastAsia="宋体" w:hAnsi="宋体" w:cs="宋体" w:hint="eastAsia"/>
                <w:kern w:val="0"/>
                <w:sz w:val="18"/>
                <w:szCs w:val="18"/>
              </w:rPr>
              <w:t>系统获取视频流进行图像采集并存档；</w:t>
            </w:r>
            <w:r w:rsidRPr="00A754E7">
              <w:rPr>
                <w:rFonts w:ascii="宋体" w:eastAsia="宋体" w:hAnsi="宋体" w:cs="宋体" w:hint="eastAsia"/>
                <w:kern w:val="0"/>
                <w:sz w:val="18"/>
                <w:szCs w:val="18"/>
              </w:rPr>
              <w:br/>
              <w:t>支持通过键盘快捷键或脚踏开关快捷</w:t>
            </w:r>
            <w:proofErr w:type="gramStart"/>
            <w:r w:rsidRPr="00A754E7">
              <w:rPr>
                <w:rFonts w:ascii="宋体" w:eastAsia="宋体" w:hAnsi="宋体" w:cs="宋体" w:hint="eastAsia"/>
                <w:kern w:val="0"/>
                <w:sz w:val="18"/>
                <w:szCs w:val="18"/>
              </w:rPr>
              <w:t>进行采图操作</w:t>
            </w:r>
            <w:proofErr w:type="gramEnd"/>
            <w:r w:rsidRPr="00A754E7">
              <w:rPr>
                <w:rFonts w:ascii="宋体" w:eastAsia="宋体" w:hAnsi="宋体" w:cs="宋体" w:hint="eastAsia"/>
                <w:kern w:val="0"/>
                <w:sz w:val="18"/>
                <w:szCs w:val="18"/>
              </w:rPr>
              <w:t>；</w:t>
            </w:r>
            <w:r w:rsidRPr="00A754E7">
              <w:rPr>
                <w:rFonts w:ascii="宋体" w:eastAsia="宋体" w:hAnsi="宋体" w:cs="宋体" w:hint="eastAsia"/>
                <w:kern w:val="0"/>
                <w:sz w:val="18"/>
                <w:szCs w:val="18"/>
              </w:rPr>
              <w:br/>
              <w:t>支持根据取卵手术通知、解冻手术通知查询待办患者列表，进行批量操作；</w:t>
            </w:r>
            <w:r w:rsidRPr="00A754E7">
              <w:rPr>
                <w:rFonts w:ascii="宋体" w:eastAsia="宋体" w:hAnsi="宋体" w:cs="宋体" w:hint="eastAsia"/>
                <w:kern w:val="0"/>
                <w:sz w:val="18"/>
                <w:szCs w:val="18"/>
              </w:rPr>
              <w:br/>
              <w:t>支持查胚胎历史每天的拍照图片；</w:t>
            </w:r>
            <w:r w:rsidRPr="00A754E7">
              <w:rPr>
                <w:rFonts w:ascii="宋体" w:eastAsia="宋体" w:hAnsi="宋体" w:cs="宋体" w:hint="eastAsia"/>
                <w:kern w:val="0"/>
                <w:sz w:val="18"/>
                <w:szCs w:val="18"/>
              </w:rPr>
              <w:br/>
              <w:t>支持图片名称编辑、图片批量上传（仅支持jpg格式）、图片批量下载；</w:t>
            </w:r>
            <w:r w:rsidRPr="00A754E7">
              <w:rPr>
                <w:rFonts w:ascii="宋体" w:eastAsia="宋体" w:hAnsi="宋体" w:cs="宋体" w:hint="eastAsia"/>
                <w:kern w:val="0"/>
                <w:sz w:val="18"/>
                <w:szCs w:val="18"/>
              </w:rPr>
              <w:br/>
              <w:t>支持增加图片水印；</w:t>
            </w:r>
          </w:p>
        </w:tc>
      </w:tr>
      <w:tr w:rsidR="001E64A9" w:rsidRPr="00A754E7" w14:paraId="7883C944" w14:textId="77777777" w:rsidTr="00BD3991">
        <w:trPr>
          <w:trHeight w:val="2542"/>
        </w:trPr>
        <w:tc>
          <w:tcPr>
            <w:tcW w:w="239" w:type="pct"/>
            <w:vMerge/>
            <w:tcBorders>
              <w:top w:val="nil"/>
              <w:left w:val="single" w:sz="4" w:space="0" w:color="auto"/>
              <w:bottom w:val="single" w:sz="4" w:space="0" w:color="auto"/>
              <w:right w:val="single" w:sz="4" w:space="0" w:color="auto"/>
            </w:tcBorders>
            <w:vAlign w:val="center"/>
            <w:hideMark/>
          </w:tcPr>
          <w:p w14:paraId="07CC5E64"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464DE1DE"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34DEDCB0"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冷冻位置管理</w:t>
            </w:r>
          </w:p>
        </w:tc>
        <w:tc>
          <w:tcPr>
            <w:tcW w:w="3307" w:type="pct"/>
            <w:tcBorders>
              <w:top w:val="nil"/>
              <w:left w:val="nil"/>
              <w:bottom w:val="single" w:sz="4" w:space="0" w:color="auto"/>
              <w:right w:val="single" w:sz="4" w:space="0" w:color="auto"/>
            </w:tcBorders>
            <w:vAlign w:val="center"/>
            <w:hideMark/>
          </w:tcPr>
          <w:p w14:paraId="64C51A03"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支持配置不同冷冻载体的结构，包括液氮罐、提篮、支架、</w:t>
            </w:r>
            <w:proofErr w:type="gramStart"/>
            <w:r w:rsidRPr="00A754E7">
              <w:rPr>
                <w:rFonts w:ascii="宋体" w:eastAsia="宋体" w:hAnsi="宋体" w:cs="宋体" w:hint="eastAsia"/>
                <w:kern w:val="0"/>
                <w:sz w:val="18"/>
                <w:szCs w:val="18"/>
              </w:rPr>
              <w:t>冻存盒等</w:t>
            </w:r>
            <w:proofErr w:type="gramEnd"/>
            <w:r w:rsidRPr="00A754E7">
              <w:rPr>
                <w:rFonts w:ascii="宋体" w:eastAsia="宋体" w:hAnsi="宋体" w:cs="宋体" w:hint="eastAsia"/>
                <w:kern w:val="0"/>
                <w:sz w:val="18"/>
                <w:szCs w:val="18"/>
              </w:rPr>
              <w:t>；</w:t>
            </w:r>
            <w:r w:rsidRPr="00A754E7">
              <w:rPr>
                <w:rFonts w:ascii="宋体" w:eastAsia="宋体" w:hAnsi="宋体" w:cs="宋体" w:hint="eastAsia"/>
                <w:kern w:val="0"/>
                <w:sz w:val="18"/>
                <w:szCs w:val="18"/>
              </w:rPr>
              <w:br/>
              <w:t>支持配置载体的层数和扩充容量；</w:t>
            </w:r>
            <w:r w:rsidRPr="00A754E7">
              <w:rPr>
                <w:rFonts w:ascii="宋体" w:eastAsia="宋体" w:hAnsi="宋体" w:cs="宋体" w:hint="eastAsia"/>
                <w:kern w:val="0"/>
                <w:sz w:val="18"/>
                <w:szCs w:val="18"/>
              </w:rPr>
              <w:br/>
              <w:t>展示所有液氮罐的信息及其内位置的使用情况；</w:t>
            </w:r>
            <w:r w:rsidRPr="00A754E7">
              <w:rPr>
                <w:rFonts w:ascii="宋体" w:eastAsia="宋体" w:hAnsi="宋体" w:cs="宋体" w:hint="eastAsia"/>
                <w:kern w:val="0"/>
                <w:sz w:val="18"/>
                <w:szCs w:val="18"/>
              </w:rPr>
              <w:br/>
              <w:t>支持冷冻物的出库、入库、移库操作；</w:t>
            </w:r>
            <w:r w:rsidRPr="00A754E7">
              <w:rPr>
                <w:rFonts w:ascii="宋体" w:eastAsia="宋体" w:hAnsi="宋体" w:cs="宋体" w:hint="eastAsia"/>
                <w:kern w:val="0"/>
                <w:sz w:val="18"/>
                <w:szCs w:val="18"/>
              </w:rPr>
              <w:br/>
              <w:t>可查询并展示历史出库、入库、移库操作记录；</w:t>
            </w:r>
            <w:r w:rsidRPr="00A754E7">
              <w:rPr>
                <w:rFonts w:ascii="宋体" w:eastAsia="宋体" w:hAnsi="宋体" w:cs="宋体" w:hint="eastAsia"/>
                <w:kern w:val="0"/>
                <w:sz w:val="18"/>
                <w:szCs w:val="18"/>
              </w:rPr>
              <w:br/>
              <w:t>支持按特定的格式导入历史冷冻胚胎及位置记录，对库存进行盘点整理；</w:t>
            </w:r>
            <w:r w:rsidRPr="00A754E7">
              <w:rPr>
                <w:rFonts w:ascii="宋体" w:eastAsia="宋体" w:hAnsi="宋体" w:cs="宋体" w:hint="eastAsia"/>
                <w:kern w:val="0"/>
                <w:sz w:val="18"/>
                <w:szCs w:val="18"/>
              </w:rPr>
              <w:br/>
              <w:t>支持对历史错误数据进行提示，辅助用户进行数据的补充或修复；</w:t>
            </w:r>
          </w:p>
        </w:tc>
      </w:tr>
      <w:tr w:rsidR="001E64A9" w:rsidRPr="00A754E7" w14:paraId="58B4FA78" w14:textId="77777777" w:rsidTr="008162F5">
        <w:trPr>
          <w:trHeight w:val="3166"/>
        </w:trPr>
        <w:tc>
          <w:tcPr>
            <w:tcW w:w="239" w:type="pct"/>
            <w:vMerge/>
            <w:tcBorders>
              <w:top w:val="nil"/>
              <w:left w:val="single" w:sz="4" w:space="0" w:color="auto"/>
              <w:bottom w:val="single" w:sz="4" w:space="0" w:color="auto"/>
              <w:right w:val="single" w:sz="4" w:space="0" w:color="auto"/>
            </w:tcBorders>
            <w:vAlign w:val="center"/>
            <w:hideMark/>
          </w:tcPr>
          <w:p w14:paraId="72CD3048" w14:textId="77777777" w:rsidR="001E64A9" w:rsidRPr="00A754E7" w:rsidRDefault="001E64A9" w:rsidP="001E64A9">
            <w:pPr>
              <w:widowControl/>
              <w:jc w:val="left"/>
              <w:rPr>
                <w:rFonts w:ascii="宋体" w:eastAsia="宋体" w:hAnsi="宋体" w:cs="宋体" w:hint="eastAsia"/>
                <w:kern w:val="0"/>
                <w:sz w:val="18"/>
                <w:szCs w:val="18"/>
              </w:rPr>
            </w:pPr>
          </w:p>
        </w:tc>
        <w:tc>
          <w:tcPr>
            <w:tcW w:w="347" w:type="pct"/>
            <w:vMerge/>
            <w:tcBorders>
              <w:top w:val="nil"/>
              <w:left w:val="single" w:sz="4" w:space="0" w:color="auto"/>
              <w:bottom w:val="single" w:sz="4" w:space="0" w:color="auto"/>
              <w:right w:val="single" w:sz="4" w:space="0" w:color="auto"/>
            </w:tcBorders>
            <w:vAlign w:val="center"/>
            <w:hideMark/>
          </w:tcPr>
          <w:p w14:paraId="44C240A7" w14:textId="77777777" w:rsidR="001E64A9" w:rsidRPr="00A754E7" w:rsidRDefault="001E64A9" w:rsidP="001E64A9">
            <w:pPr>
              <w:widowControl/>
              <w:jc w:val="left"/>
              <w:rPr>
                <w:rFonts w:ascii="宋体" w:eastAsia="宋体" w:hAnsi="宋体" w:cs="宋体" w:hint="eastAsia"/>
                <w:kern w:val="0"/>
                <w:sz w:val="18"/>
                <w:szCs w:val="18"/>
              </w:rPr>
            </w:pPr>
          </w:p>
        </w:tc>
        <w:tc>
          <w:tcPr>
            <w:tcW w:w="1107" w:type="pct"/>
            <w:tcBorders>
              <w:top w:val="nil"/>
              <w:left w:val="nil"/>
              <w:bottom w:val="single" w:sz="4" w:space="0" w:color="auto"/>
              <w:right w:val="single" w:sz="4" w:space="0" w:color="auto"/>
            </w:tcBorders>
            <w:vAlign w:val="center"/>
            <w:hideMark/>
          </w:tcPr>
          <w:p w14:paraId="6B37224E"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注射核对</w:t>
            </w:r>
          </w:p>
        </w:tc>
        <w:tc>
          <w:tcPr>
            <w:tcW w:w="3307" w:type="pct"/>
            <w:tcBorders>
              <w:top w:val="nil"/>
              <w:left w:val="nil"/>
              <w:bottom w:val="single" w:sz="4" w:space="0" w:color="auto"/>
              <w:right w:val="single" w:sz="4" w:space="0" w:color="auto"/>
            </w:tcBorders>
            <w:vAlign w:val="center"/>
            <w:hideMark/>
          </w:tcPr>
          <w:p w14:paraId="3D2BE9CC" w14:textId="77777777" w:rsidR="001E64A9" w:rsidRPr="00A754E7" w:rsidRDefault="001E64A9" w:rsidP="001E64A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支持PC端、平板</w:t>
            </w:r>
            <w:proofErr w:type="gramStart"/>
            <w:r w:rsidRPr="00A754E7">
              <w:rPr>
                <w:rFonts w:ascii="宋体" w:eastAsia="宋体" w:hAnsi="宋体" w:cs="宋体" w:hint="eastAsia"/>
                <w:kern w:val="0"/>
                <w:sz w:val="18"/>
                <w:szCs w:val="18"/>
              </w:rPr>
              <w:t>端多种</w:t>
            </w:r>
            <w:proofErr w:type="gramEnd"/>
            <w:r w:rsidRPr="00A754E7">
              <w:rPr>
                <w:rFonts w:ascii="宋体" w:eastAsia="宋体" w:hAnsi="宋体" w:cs="宋体" w:hint="eastAsia"/>
                <w:kern w:val="0"/>
                <w:sz w:val="18"/>
                <w:szCs w:val="18"/>
              </w:rPr>
              <w:t>操作端的无缝操作衔接；</w:t>
            </w:r>
            <w:r w:rsidRPr="00A754E7">
              <w:rPr>
                <w:rFonts w:ascii="宋体" w:eastAsia="宋体" w:hAnsi="宋体" w:cs="宋体" w:hint="eastAsia"/>
                <w:kern w:val="0"/>
                <w:sz w:val="18"/>
                <w:szCs w:val="18"/>
              </w:rPr>
              <w:br/>
              <w:t>支持核对与执行的双核对确认；防止可能发生的用药错误；</w:t>
            </w:r>
            <w:r w:rsidRPr="00A754E7">
              <w:rPr>
                <w:rFonts w:ascii="宋体" w:eastAsia="宋体" w:hAnsi="宋体" w:cs="宋体" w:hint="eastAsia"/>
                <w:kern w:val="0"/>
                <w:sz w:val="18"/>
                <w:szCs w:val="18"/>
              </w:rPr>
              <w:br/>
              <w:t>与叫号系统深度集成，可实时叫号并与呼叫大屏联动；</w:t>
            </w:r>
            <w:r w:rsidRPr="00A754E7">
              <w:rPr>
                <w:rFonts w:ascii="宋体" w:eastAsia="宋体" w:hAnsi="宋体" w:cs="宋体" w:hint="eastAsia"/>
                <w:kern w:val="0"/>
                <w:sz w:val="18"/>
                <w:szCs w:val="18"/>
              </w:rPr>
              <w:br/>
              <w:t>支持根据医嘱自动计算注射次数，无需手工核对；</w:t>
            </w:r>
            <w:r w:rsidRPr="00A754E7">
              <w:rPr>
                <w:rFonts w:ascii="宋体" w:eastAsia="宋体" w:hAnsi="宋体" w:cs="宋体" w:hint="eastAsia"/>
                <w:kern w:val="0"/>
                <w:sz w:val="18"/>
                <w:szCs w:val="18"/>
              </w:rPr>
              <w:br/>
              <w:t>自动</w:t>
            </w:r>
            <w:proofErr w:type="gramStart"/>
            <w:r w:rsidRPr="00A754E7">
              <w:rPr>
                <w:rFonts w:ascii="宋体" w:eastAsia="宋体" w:hAnsi="宋体" w:cs="宋体" w:hint="eastAsia"/>
                <w:kern w:val="0"/>
                <w:sz w:val="18"/>
                <w:szCs w:val="18"/>
              </w:rPr>
              <w:t>进行拆药计算</w:t>
            </w:r>
            <w:proofErr w:type="gramEnd"/>
            <w:r w:rsidRPr="00A754E7">
              <w:rPr>
                <w:rFonts w:ascii="宋体" w:eastAsia="宋体" w:hAnsi="宋体" w:cs="宋体" w:hint="eastAsia"/>
                <w:kern w:val="0"/>
                <w:sz w:val="18"/>
                <w:szCs w:val="18"/>
              </w:rPr>
              <w:t>，生成每日医嘱注射单;</w:t>
            </w:r>
            <w:r w:rsidRPr="00A754E7">
              <w:rPr>
                <w:rFonts w:ascii="宋体" w:eastAsia="宋体" w:hAnsi="宋体" w:cs="宋体" w:hint="eastAsia"/>
                <w:kern w:val="0"/>
                <w:sz w:val="18"/>
                <w:szCs w:val="18"/>
              </w:rPr>
              <w:br/>
              <w:t>对医嘱名称、注射剂量、执行方式进行重点加粗显示；</w:t>
            </w:r>
            <w:r w:rsidRPr="00A754E7">
              <w:rPr>
                <w:rFonts w:ascii="宋体" w:eastAsia="宋体" w:hAnsi="宋体" w:cs="宋体" w:hint="eastAsia"/>
                <w:kern w:val="0"/>
                <w:sz w:val="18"/>
                <w:szCs w:val="18"/>
              </w:rPr>
              <w:br/>
              <w:t>支持门诊、周期、</w:t>
            </w:r>
            <w:proofErr w:type="gramStart"/>
            <w:r w:rsidRPr="00A754E7">
              <w:rPr>
                <w:rFonts w:ascii="宋体" w:eastAsia="宋体" w:hAnsi="宋体" w:cs="宋体" w:hint="eastAsia"/>
                <w:kern w:val="0"/>
                <w:sz w:val="18"/>
                <w:szCs w:val="18"/>
              </w:rPr>
              <w:t>夜针注射</w:t>
            </w:r>
            <w:proofErr w:type="gramEnd"/>
            <w:r w:rsidRPr="00A754E7">
              <w:rPr>
                <w:rFonts w:ascii="宋体" w:eastAsia="宋体" w:hAnsi="宋体" w:cs="宋体" w:hint="eastAsia"/>
                <w:kern w:val="0"/>
                <w:sz w:val="18"/>
                <w:szCs w:val="18"/>
              </w:rPr>
              <w:t>多种类型的注射单；</w:t>
            </w:r>
            <w:r w:rsidRPr="00A754E7">
              <w:rPr>
                <w:rFonts w:ascii="宋体" w:eastAsia="宋体" w:hAnsi="宋体" w:cs="宋体" w:hint="eastAsia"/>
                <w:kern w:val="0"/>
                <w:sz w:val="18"/>
                <w:szCs w:val="18"/>
              </w:rPr>
              <w:br/>
              <w:t>支持患者列表的折叠与展开显示；</w:t>
            </w:r>
            <w:r w:rsidRPr="00A754E7">
              <w:rPr>
                <w:rFonts w:ascii="宋体" w:eastAsia="宋体" w:hAnsi="宋体" w:cs="宋体" w:hint="eastAsia"/>
                <w:kern w:val="0"/>
                <w:sz w:val="18"/>
                <w:szCs w:val="18"/>
              </w:rPr>
              <w:br/>
              <w:t>支持根据HCG实际注射时间进行提醒与修正；</w:t>
            </w:r>
          </w:p>
        </w:tc>
      </w:tr>
      <w:tr w:rsidR="001D3EEA" w:rsidRPr="00A754E7" w14:paraId="263BCCFB" w14:textId="77777777" w:rsidTr="008162F5">
        <w:trPr>
          <w:trHeight w:val="630"/>
        </w:trPr>
        <w:tc>
          <w:tcPr>
            <w:tcW w:w="239" w:type="pct"/>
            <w:vMerge w:val="restart"/>
            <w:tcBorders>
              <w:top w:val="nil"/>
              <w:left w:val="single" w:sz="4" w:space="0" w:color="auto"/>
              <w:right w:val="single" w:sz="4" w:space="0" w:color="auto"/>
            </w:tcBorders>
            <w:vAlign w:val="center"/>
          </w:tcPr>
          <w:p w14:paraId="37230DB3" w14:textId="56D15861"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5</w:t>
            </w:r>
          </w:p>
          <w:p w14:paraId="0B447878" w14:textId="77777777" w:rsidR="001D3EEA" w:rsidRPr="00A754E7" w:rsidRDefault="001D3EEA" w:rsidP="00493A89">
            <w:pPr>
              <w:jc w:val="left"/>
              <w:rPr>
                <w:rFonts w:ascii="宋体" w:eastAsia="宋体" w:hAnsi="宋体" w:cs="宋体" w:hint="eastAsia"/>
                <w:kern w:val="0"/>
                <w:sz w:val="18"/>
                <w:szCs w:val="18"/>
              </w:rPr>
            </w:pPr>
          </w:p>
        </w:tc>
        <w:tc>
          <w:tcPr>
            <w:tcW w:w="347" w:type="pct"/>
            <w:vMerge w:val="restart"/>
            <w:tcBorders>
              <w:top w:val="nil"/>
              <w:left w:val="single" w:sz="4" w:space="0" w:color="auto"/>
              <w:right w:val="single" w:sz="4" w:space="0" w:color="auto"/>
            </w:tcBorders>
            <w:vAlign w:val="center"/>
          </w:tcPr>
          <w:p w14:paraId="5CCE5814" w14:textId="23E6DA01"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数据统计与分析系统</w:t>
            </w:r>
          </w:p>
        </w:tc>
        <w:tc>
          <w:tcPr>
            <w:tcW w:w="1107" w:type="pct"/>
            <w:vMerge w:val="restart"/>
            <w:tcBorders>
              <w:top w:val="single" w:sz="4" w:space="0" w:color="auto"/>
              <w:left w:val="nil"/>
              <w:right w:val="single" w:sz="4" w:space="0" w:color="auto"/>
            </w:tcBorders>
            <w:noWrap/>
            <w:vAlign w:val="center"/>
          </w:tcPr>
          <w:p w14:paraId="7315D1DA" w14:textId="4D0A6DD0"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数据统计</w:t>
            </w:r>
          </w:p>
        </w:tc>
        <w:tc>
          <w:tcPr>
            <w:tcW w:w="3307" w:type="pct"/>
            <w:tcBorders>
              <w:top w:val="single" w:sz="4" w:space="0" w:color="auto"/>
              <w:left w:val="nil"/>
              <w:bottom w:val="single" w:sz="4" w:space="0" w:color="auto"/>
              <w:right w:val="single" w:sz="4" w:space="0" w:color="auto"/>
            </w:tcBorders>
            <w:vAlign w:val="center"/>
          </w:tcPr>
          <w:p w14:paraId="27208930" w14:textId="3470C25F"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支持各种指标分析曲线图标组合展示；</w:t>
            </w:r>
          </w:p>
        </w:tc>
      </w:tr>
      <w:tr w:rsidR="001D3EEA" w:rsidRPr="00A754E7" w14:paraId="074448B7" w14:textId="77777777" w:rsidTr="00BD3991">
        <w:trPr>
          <w:trHeight w:val="630"/>
        </w:trPr>
        <w:tc>
          <w:tcPr>
            <w:tcW w:w="239" w:type="pct"/>
            <w:vMerge/>
            <w:tcBorders>
              <w:left w:val="single" w:sz="4" w:space="0" w:color="auto"/>
              <w:right w:val="single" w:sz="4" w:space="0" w:color="auto"/>
            </w:tcBorders>
            <w:vAlign w:val="center"/>
          </w:tcPr>
          <w:p w14:paraId="6146D517" w14:textId="77777777" w:rsidR="001D3EEA" w:rsidRPr="00A754E7" w:rsidRDefault="001D3EEA" w:rsidP="00493A89">
            <w:pPr>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569BD27"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748A6D49"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7D8F8DEA" w14:textId="64DD8DCD"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支持根据用户角色权限查看数据看板；</w:t>
            </w:r>
          </w:p>
        </w:tc>
      </w:tr>
      <w:tr w:rsidR="001D3EEA" w:rsidRPr="00A754E7" w14:paraId="7C0FD992" w14:textId="77777777" w:rsidTr="00BD3991">
        <w:trPr>
          <w:trHeight w:val="630"/>
        </w:trPr>
        <w:tc>
          <w:tcPr>
            <w:tcW w:w="239" w:type="pct"/>
            <w:vMerge/>
            <w:tcBorders>
              <w:left w:val="single" w:sz="4" w:space="0" w:color="auto"/>
              <w:right w:val="single" w:sz="4" w:space="0" w:color="auto"/>
            </w:tcBorders>
            <w:vAlign w:val="center"/>
          </w:tcPr>
          <w:p w14:paraId="01B2B543"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FE06E68"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1FF865ED"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176AECEC" w14:textId="2295E2C4"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支持数据表格分类组合展示；</w:t>
            </w:r>
          </w:p>
        </w:tc>
      </w:tr>
      <w:tr w:rsidR="001D3EEA" w:rsidRPr="00A754E7" w14:paraId="44C56E41" w14:textId="77777777" w:rsidTr="00BD3991">
        <w:trPr>
          <w:trHeight w:val="630"/>
        </w:trPr>
        <w:tc>
          <w:tcPr>
            <w:tcW w:w="239" w:type="pct"/>
            <w:vMerge/>
            <w:tcBorders>
              <w:left w:val="single" w:sz="4" w:space="0" w:color="auto"/>
              <w:right w:val="single" w:sz="4" w:space="0" w:color="auto"/>
            </w:tcBorders>
            <w:vAlign w:val="center"/>
          </w:tcPr>
          <w:p w14:paraId="3A7E9AB8"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2602650E"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44EB8641"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1A8A3FFC" w14:textId="6B294541"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支持多种数据源配置数据查询；</w:t>
            </w:r>
          </w:p>
        </w:tc>
      </w:tr>
      <w:tr w:rsidR="001D3EEA" w:rsidRPr="00A754E7" w14:paraId="141EA343" w14:textId="77777777" w:rsidTr="00BD3991">
        <w:trPr>
          <w:trHeight w:val="630"/>
        </w:trPr>
        <w:tc>
          <w:tcPr>
            <w:tcW w:w="239" w:type="pct"/>
            <w:vMerge/>
            <w:tcBorders>
              <w:left w:val="single" w:sz="4" w:space="0" w:color="auto"/>
              <w:right w:val="single" w:sz="4" w:space="0" w:color="auto"/>
            </w:tcBorders>
            <w:vAlign w:val="center"/>
          </w:tcPr>
          <w:p w14:paraId="5E5116AD"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67DFCAAE"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F6F5B44"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3E0D0251" w14:textId="2952B677"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支持用户根据不同数据源配置不同的查询项目；</w:t>
            </w:r>
          </w:p>
        </w:tc>
      </w:tr>
      <w:tr w:rsidR="001D3EEA" w:rsidRPr="00A754E7" w14:paraId="08A23564" w14:textId="77777777" w:rsidTr="00BD3991">
        <w:trPr>
          <w:trHeight w:val="630"/>
        </w:trPr>
        <w:tc>
          <w:tcPr>
            <w:tcW w:w="239" w:type="pct"/>
            <w:vMerge/>
            <w:tcBorders>
              <w:left w:val="single" w:sz="4" w:space="0" w:color="auto"/>
              <w:right w:val="single" w:sz="4" w:space="0" w:color="auto"/>
            </w:tcBorders>
            <w:vAlign w:val="center"/>
          </w:tcPr>
          <w:p w14:paraId="27F5D45F"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1CE10AD8"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069BB24"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733D102B" w14:textId="652EC3C7"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支持查询条件自定义配置；</w:t>
            </w:r>
          </w:p>
        </w:tc>
      </w:tr>
      <w:tr w:rsidR="001D3EEA" w:rsidRPr="00A754E7" w14:paraId="596E63D7" w14:textId="77777777" w:rsidTr="00BD3991">
        <w:trPr>
          <w:trHeight w:val="630"/>
        </w:trPr>
        <w:tc>
          <w:tcPr>
            <w:tcW w:w="239" w:type="pct"/>
            <w:vMerge/>
            <w:tcBorders>
              <w:left w:val="single" w:sz="4" w:space="0" w:color="auto"/>
              <w:right w:val="single" w:sz="4" w:space="0" w:color="auto"/>
            </w:tcBorders>
            <w:vAlign w:val="center"/>
          </w:tcPr>
          <w:p w14:paraId="6968BE3E"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2575285"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1B05BE24"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465C2E70" w14:textId="4E198D3F"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支持动态配置查询项目对应的数据源、数据字段、查询条件、排序规则和自定义组合字段；</w:t>
            </w:r>
          </w:p>
        </w:tc>
      </w:tr>
      <w:tr w:rsidR="001D3EEA" w:rsidRPr="00A754E7" w14:paraId="74EA8378" w14:textId="77777777" w:rsidTr="00BD3991">
        <w:trPr>
          <w:trHeight w:val="630"/>
        </w:trPr>
        <w:tc>
          <w:tcPr>
            <w:tcW w:w="239" w:type="pct"/>
            <w:vMerge/>
            <w:tcBorders>
              <w:left w:val="single" w:sz="4" w:space="0" w:color="auto"/>
              <w:right w:val="single" w:sz="4" w:space="0" w:color="auto"/>
            </w:tcBorders>
            <w:vAlign w:val="center"/>
          </w:tcPr>
          <w:p w14:paraId="619DE575"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0178B537"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ECCAE30"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5D432B8C" w14:textId="454C8F90"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支持配置查询结果自定义分组展示；</w:t>
            </w:r>
          </w:p>
        </w:tc>
      </w:tr>
      <w:tr w:rsidR="001D3EEA" w:rsidRPr="00A754E7" w14:paraId="57B51180" w14:textId="77777777" w:rsidTr="00BD3991">
        <w:trPr>
          <w:trHeight w:val="630"/>
        </w:trPr>
        <w:tc>
          <w:tcPr>
            <w:tcW w:w="239" w:type="pct"/>
            <w:vMerge/>
            <w:tcBorders>
              <w:left w:val="single" w:sz="4" w:space="0" w:color="auto"/>
              <w:right w:val="single" w:sz="4" w:space="0" w:color="auto"/>
            </w:tcBorders>
            <w:vAlign w:val="center"/>
          </w:tcPr>
          <w:p w14:paraId="6C547289"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EBAEC33"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6404593C"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15E0449E" w14:textId="252C73D0"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支持按照人员、角色动态分配查询项目的浏览和编辑权限；</w:t>
            </w:r>
          </w:p>
        </w:tc>
      </w:tr>
      <w:tr w:rsidR="001D3EEA" w:rsidRPr="00A754E7" w14:paraId="498EA295" w14:textId="77777777" w:rsidTr="00BD3991">
        <w:trPr>
          <w:trHeight w:val="630"/>
        </w:trPr>
        <w:tc>
          <w:tcPr>
            <w:tcW w:w="239" w:type="pct"/>
            <w:vMerge/>
            <w:tcBorders>
              <w:left w:val="single" w:sz="4" w:space="0" w:color="auto"/>
              <w:right w:val="single" w:sz="4" w:space="0" w:color="auto"/>
            </w:tcBorders>
            <w:vAlign w:val="center"/>
          </w:tcPr>
          <w:p w14:paraId="589A84DB"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AE7B4D4"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6610F8BD"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34234EB1" w14:textId="3563A6A3"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支持数据查询结果二次处理，包括字段串截取，字典转换、日期格式转换；</w:t>
            </w:r>
          </w:p>
        </w:tc>
      </w:tr>
      <w:tr w:rsidR="001D3EEA" w:rsidRPr="00A754E7" w14:paraId="00592FED" w14:textId="77777777" w:rsidTr="00BD3991">
        <w:trPr>
          <w:trHeight w:val="630"/>
        </w:trPr>
        <w:tc>
          <w:tcPr>
            <w:tcW w:w="239" w:type="pct"/>
            <w:vMerge/>
            <w:tcBorders>
              <w:left w:val="single" w:sz="4" w:space="0" w:color="auto"/>
              <w:right w:val="single" w:sz="4" w:space="0" w:color="auto"/>
            </w:tcBorders>
            <w:vAlign w:val="center"/>
          </w:tcPr>
          <w:p w14:paraId="49C5D89D"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4613E7A3"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4AA2193"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0DD6B136" w14:textId="4AFC9E45"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支持按照周期类型区分统计项目；</w:t>
            </w:r>
          </w:p>
        </w:tc>
      </w:tr>
      <w:tr w:rsidR="001D3EEA" w:rsidRPr="00A754E7" w14:paraId="2A830A6D" w14:textId="77777777" w:rsidTr="00BD3991">
        <w:trPr>
          <w:trHeight w:val="630"/>
        </w:trPr>
        <w:tc>
          <w:tcPr>
            <w:tcW w:w="239" w:type="pct"/>
            <w:vMerge/>
            <w:tcBorders>
              <w:left w:val="single" w:sz="4" w:space="0" w:color="auto"/>
              <w:right w:val="single" w:sz="4" w:space="0" w:color="auto"/>
            </w:tcBorders>
            <w:vAlign w:val="center"/>
          </w:tcPr>
          <w:p w14:paraId="555E6ADA"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22360863"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DEC739E"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431C29F9" w14:textId="58509BD9"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支持动态配置统计项目、统计项目指标、统计项目横向/纵向分组；</w:t>
            </w:r>
          </w:p>
        </w:tc>
      </w:tr>
      <w:tr w:rsidR="001D3EEA" w:rsidRPr="00A754E7" w14:paraId="2EF3AD4A" w14:textId="77777777" w:rsidTr="00BD3991">
        <w:trPr>
          <w:trHeight w:val="630"/>
        </w:trPr>
        <w:tc>
          <w:tcPr>
            <w:tcW w:w="239" w:type="pct"/>
            <w:vMerge/>
            <w:tcBorders>
              <w:left w:val="single" w:sz="4" w:space="0" w:color="auto"/>
              <w:right w:val="single" w:sz="4" w:space="0" w:color="auto"/>
            </w:tcBorders>
            <w:vAlign w:val="center"/>
          </w:tcPr>
          <w:p w14:paraId="6EC7AD5A"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D523646"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55F920E0"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nil"/>
              <w:left w:val="nil"/>
              <w:bottom w:val="single" w:sz="4" w:space="0" w:color="auto"/>
              <w:right w:val="single" w:sz="4" w:space="0" w:color="auto"/>
            </w:tcBorders>
            <w:vAlign w:val="center"/>
          </w:tcPr>
          <w:p w14:paraId="516F1E8B" w14:textId="2777CB6B"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支持动态配置每个统计项目的查询条件和周期统计的公共的查询件条件；</w:t>
            </w:r>
          </w:p>
        </w:tc>
      </w:tr>
      <w:tr w:rsidR="001D3EEA" w:rsidRPr="00A754E7" w14:paraId="578E840A" w14:textId="77777777" w:rsidTr="00BD3991">
        <w:trPr>
          <w:trHeight w:val="630"/>
        </w:trPr>
        <w:tc>
          <w:tcPr>
            <w:tcW w:w="239" w:type="pct"/>
            <w:vMerge/>
            <w:tcBorders>
              <w:left w:val="single" w:sz="4" w:space="0" w:color="auto"/>
              <w:right w:val="single" w:sz="4" w:space="0" w:color="auto"/>
            </w:tcBorders>
            <w:vAlign w:val="center"/>
          </w:tcPr>
          <w:p w14:paraId="3B774686" w14:textId="3C8FA915"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69D9631C" w14:textId="2B10BF82"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53BC209B" w14:textId="7D61C6B3"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733BC8AD" w14:textId="39C39DD1"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支持统计结果分组展示顺序配置（升序、降序、自定义）；</w:t>
            </w:r>
          </w:p>
        </w:tc>
      </w:tr>
      <w:tr w:rsidR="001D3EEA" w:rsidRPr="00A754E7" w14:paraId="61823F31" w14:textId="77777777" w:rsidTr="00BD3991">
        <w:trPr>
          <w:trHeight w:val="630"/>
        </w:trPr>
        <w:tc>
          <w:tcPr>
            <w:tcW w:w="239" w:type="pct"/>
            <w:vMerge/>
            <w:tcBorders>
              <w:left w:val="single" w:sz="4" w:space="0" w:color="auto"/>
              <w:right w:val="single" w:sz="4" w:space="0" w:color="auto"/>
            </w:tcBorders>
            <w:vAlign w:val="center"/>
          </w:tcPr>
          <w:p w14:paraId="7D632B79" w14:textId="59B309A6"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6087BBFD" w14:textId="3B2D7374"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5243BCA4" w14:textId="003CE518"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0BA8B05B" w14:textId="208A1B84"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支持动态配置分组类型（日期分组、范围分组、自定义分组）和分组相关的字段和分组内容配置；</w:t>
            </w:r>
          </w:p>
        </w:tc>
      </w:tr>
      <w:tr w:rsidR="001D3EEA" w:rsidRPr="00A754E7" w14:paraId="6EBDDC51" w14:textId="77777777" w:rsidTr="00BD3991">
        <w:trPr>
          <w:trHeight w:val="630"/>
        </w:trPr>
        <w:tc>
          <w:tcPr>
            <w:tcW w:w="239" w:type="pct"/>
            <w:vMerge/>
            <w:tcBorders>
              <w:left w:val="single" w:sz="4" w:space="0" w:color="auto"/>
              <w:right w:val="single" w:sz="4" w:space="0" w:color="auto"/>
            </w:tcBorders>
            <w:vAlign w:val="center"/>
          </w:tcPr>
          <w:p w14:paraId="51D23BFE" w14:textId="657CEA62"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09545D3D" w14:textId="44860BBB"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4899819" w14:textId="19D76E76"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2D9CADA2" w14:textId="6D4E6075"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支持根据查询条件统计累计妊娠相关指标；</w:t>
            </w:r>
          </w:p>
        </w:tc>
      </w:tr>
      <w:tr w:rsidR="001D3EEA" w:rsidRPr="00A754E7" w14:paraId="2F09B384" w14:textId="77777777" w:rsidTr="00BD3991">
        <w:trPr>
          <w:trHeight w:val="630"/>
        </w:trPr>
        <w:tc>
          <w:tcPr>
            <w:tcW w:w="239" w:type="pct"/>
            <w:vMerge/>
            <w:tcBorders>
              <w:left w:val="single" w:sz="4" w:space="0" w:color="auto"/>
              <w:right w:val="single" w:sz="4" w:space="0" w:color="auto"/>
            </w:tcBorders>
            <w:vAlign w:val="center"/>
          </w:tcPr>
          <w:p w14:paraId="2F4F13BB"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07B4BD30"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3BCA7C28"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209DA54" w14:textId="72D7499C"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支持新鲜周期数据关联解冻数据明细数据查询；</w:t>
            </w:r>
          </w:p>
        </w:tc>
      </w:tr>
      <w:tr w:rsidR="001D3EEA" w:rsidRPr="00A754E7" w14:paraId="7FB34688" w14:textId="77777777" w:rsidTr="00BD3991">
        <w:trPr>
          <w:trHeight w:val="630"/>
        </w:trPr>
        <w:tc>
          <w:tcPr>
            <w:tcW w:w="239" w:type="pct"/>
            <w:vMerge/>
            <w:tcBorders>
              <w:left w:val="single" w:sz="4" w:space="0" w:color="auto"/>
              <w:right w:val="single" w:sz="4" w:space="0" w:color="auto"/>
            </w:tcBorders>
            <w:vAlign w:val="center"/>
          </w:tcPr>
          <w:p w14:paraId="4B8E7FD0"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4CA2BB3"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4AFB4366"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245583F0" w14:textId="482FCF19"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支持动态配置新鲜周期关联解冻周期显示的字段；</w:t>
            </w:r>
          </w:p>
        </w:tc>
      </w:tr>
      <w:tr w:rsidR="001D3EEA" w:rsidRPr="00A754E7" w14:paraId="1D43E60C" w14:textId="77777777" w:rsidTr="00BD3991">
        <w:trPr>
          <w:trHeight w:val="630"/>
        </w:trPr>
        <w:tc>
          <w:tcPr>
            <w:tcW w:w="239" w:type="pct"/>
            <w:vMerge/>
            <w:tcBorders>
              <w:left w:val="single" w:sz="4" w:space="0" w:color="auto"/>
              <w:right w:val="single" w:sz="4" w:space="0" w:color="auto"/>
            </w:tcBorders>
            <w:vAlign w:val="center"/>
          </w:tcPr>
          <w:p w14:paraId="54C1E2E0"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2D299A0C"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30077CB3"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2A47BDAA" w14:textId="6D28BB6F"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支持按照周期类型区分统计项目。</w:t>
            </w:r>
          </w:p>
        </w:tc>
      </w:tr>
      <w:tr w:rsidR="001D3EEA" w:rsidRPr="00A754E7" w14:paraId="588754CD" w14:textId="77777777" w:rsidTr="00BD3991">
        <w:trPr>
          <w:trHeight w:val="630"/>
        </w:trPr>
        <w:tc>
          <w:tcPr>
            <w:tcW w:w="239" w:type="pct"/>
            <w:vMerge/>
            <w:tcBorders>
              <w:left w:val="single" w:sz="4" w:space="0" w:color="auto"/>
              <w:right w:val="single" w:sz="4" w:space="0" w:color="auto"/>
            </w:tcBorders>
            <w:vAlign w:val="center"/>
          </w:tcPr>
          <w:p w14:paraId="3573DF22"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943E621"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7CE06477"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477B1953" w14:textId="4EAB8ADB"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支持动态配置统计指标展示的图表样式（柱状图、折线图、饼状图），支持自定义各种数据基线、警戒线（动态配置样式、颜色、阈值）；</w:t>
            </w:r>
          </w:p>
        </w:tc>
      </w:tr>
      <w:tr w:rsidR="001D3EEA" w:rsidRPr="00A754E7" w14:paraId="57227581" w14:textId="77777777" w:rsidTr="00BD3991">
        <w:trPr>
          <w:trHeight w:val="630"/>
        </w:trPr>
        <w:tc>
          <w:tcPr>
            <w:tcW w:w="239" w:type="pct"/>
            <w:vMerge/>
            <w:tcBorders>
              <w:left w:val="single" w:sz="4" w:space="0" w:color="auto"/>
              <w:right w:val="single" w:sz="4" w:space="0" w:color="auto"/>
            </w:tcBorders>
            <w:vAlign w:val="center"/>
          </w:tcPr>
          <w:p w14:paraId="6B3156FC"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5EE2F89B"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44684446"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F1015D5" w14:textId="25FAE560"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支持统计分析图表下载；</w:t>
            </w:r>
          </w:p>
        </w:tc>
      </w:tr>
      <w:tr w:rsidR="001D3EEA" w:rsidRPr="00A754E7" w14:paraId="63F8CA0B" w14:textId="77777777" w:rsidTr="00BD3991">
        <w:trPr>
          <w:trHeight w:val="630"/>
        </w:trPr>
        <w:tc>
          <w:tcPr>
            <w:tcW w:w="239" w:type="pct"/>
            <w:vMerge/>
            <w:tcBorders>
              <w:left w:val="single" w:sz="4" w:space="0" w:color="auto"/>
              <w:right w:val="single" w:sz="4" w:space="0" w:color="auto"/>
            </w:tcBorders>
            <w:vAlign w:val="center"/>
          </w:tcPr>
          <w:p w14:paraId="02B398D3"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EFA7CA4"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2A8C7CF1"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AA20077" w14:textId="253E6A58"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支持配置二级明细数据配置和查询；</w:t>
            </w:r>
          </w:p>
        </w:tc>
      </w:tr>
      <w:tr w:rsidR="001D3EEA" w:rsidRPr="00A754E7" w14:paraId="3DCD8F4B" w14:textId="77777777" w:rsidTr="00BD3991">
        <w:trPr>
          <w:trHeight w:val="630"/>
        </w:trPr>
        <w:tc>
          <w:tcPr>
            <w:tcW w:w="239" w:type="pct"/>
            <w:vMerge/>
            <w:tcBorders>
              <w:left w:val="single" w:sz="4" w:space="0" w:color="auto"/>
              <w:right w:val="single" w:sz="4" w:space="0" w:color="auto"/>
            </w:tcBorders>
            <w:vAlign w:val="center"/>
          </w:tcPr>
          <w:p w14:paraId="4F43C854"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6691F05"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39D80139"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2EB3ABAB" w14:textId="66827CF8"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支持数据分析图表添加到数据看板；</w:t>
            </w:r>
          </w:p>
        </w:tc>
      </w:tr>
      <w:tr w:rsidR="001D3EEA" w:rsidRPr="00A754E7" w14:paraId="755DB3ED" w14:textId="77777777" w:rsidTr="00BD3991">
        <w:trPr>
          <w:trHeight w:val="630"/>
        </w:trPr>
        <w:tc>
          <w:tcPr>
            <w:tcW w:w="239" w:type="pct"/>
            <w:vMerge/>
            <w:tcBorders>
              <w:left w:val="single" w:sz="4" w:space="0" w:color="auto"/>
              <w:right w:val="single" w:sz="4" w:space="0" w:color="auto"/>
            </w:tcBorders>
            <w:vAlign w:val="center"/>
          </w:tcPr>
          <w:p w14:paraId="320E626D"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6CE2BB1F"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5131980F"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76A364C4" w14:textId="37012F7A"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支持按照周期维度、门诊维度等各种维度，动态配置维</w:t>
            </w:r>
            <w:proofErr w:type="gramStart"/>
            <w:r w:rsidRPr="00A754E7">
              <w:rPr>
                <w:rFonts w:ascii="宋体" w:eastAsia="宋体" w:hAnsi="宋体" w:hint="eastAsia"/>
                <w:sz w:val="18"/>
                <w:szCs w:val="18"/>
              </w:rPr>
              <w:t>度相关</w:t>
            </w:r>
            <w:proofErr w:type="gramEnd"/>
            <w:r w:rsidRPr="00A754E7">
              <w:rPr>
                <w:rFonts w:ascii="宋体" w:eastAsia="宋体" w:hAnsi="宋体" w:hint="eastAsia"/>
                <w:sz w:val="18"/>
                <w:szCs w:val="18"/>
              </w:rPr>
              <w:t>的统计指标；</w:t>
            </w:r>
          </w:p>
        </w:tc>
      </w:tr>
      <w:tr w:rsidR="001D3EEA" w:rsidRPr="00A754E7" w14:paraId="36A6909D" w14:textId="77777777" w:rsidTr="00BD3991">
        <w:trPr>
          <w:trHeight w:val="630"/>
        </w:trPr>
        <w:tc>
          <w:tcPr>
            <w:tcW w:w="239" w:type="pct"/>
            <w:vMerge/>
            <w:tcBorders>
              <w:left w:val="single" w:sz="4" w:space="0" w:color="auto"/>
              <w:right w:val="single" w:sz="4" w:space="0" w:color="auto"/>
            </w:tcBorders>
            <w:vAlign w:val="center"/>
          </w:tcPr>
          <w:p w14:paraId="752088A9"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7C279F32"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17133F45"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586F0884" w14:textId="43873F0D"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支持SQL模式和拖拽模式配置业务系统中统计指标；</w:t>
            </w:r>
          </w:p>
        </w:tc>
      </w:tr>
      <w:tr w:rsidR="001D3EEA" w:rsidRPr="00A754E7" w14:paraId="3A2C0D31" w14:textId="77777777" w:rsidTr="00BD3991">
        <w:trPr>
          <w:trHeight w:val="630"/>
        </w:trPr>
        <w:tc>
          <w:tcPr>
            <w:tcW w:w="239" w:type="pct"/>
            <w:vMerge/>
            <w:tcBorders>
              <w:left w:val="single" w:sz="4" w:space="0" w:color="auto"/>
              <w:right w:val="single" w:sz="4" w:space="0" w:color="auto"/>
            </w:tcBorders>
            <w:vAlign w:val="center"/>
          </w:tcPr>
          <w:p w14:paraId="72E05FDD"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24CA92CE"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A6EA382"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51836E51" w14:textId="368AA67F"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支持指标复制、校验，指标关联配置；</w:t>
            </w:r>
          </w:p>
        </w:tc>
      </w:tr>
      <w:tr w:rsidR="001D3EEA" w:rsidRPr="00A754E7" w14:paraId="300DE4BE" w14:textId="77777777" w:rsidTr="00BD3991">
        <w:trPr>
          <w:trHeight w:val="630"/>
        </w:trPr>
        <w:tc>
          <w:tcPr>
            <w:tcW w:w="239" w:type="pct"/>
            <w:vMerge/>
            <w:tcBorders>
              <w:left w:val="single" w:sz="4" w:space="0" w:color="auto"/>
              <w:right w:val="single" w:sz="4" w:space="0" w:color="auto"/>
            </w:tcBorders>
            <w:vAlign w:val="center"/>
          </w:tcPr>
          <w:p w14:paraId="770A1B95"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59D11060"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446E066C"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4BF92504" w14:textId="002228A3"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支持动态配置各种工作量统计项目；</w:t>
            </w:r>
          </w:p>
        </w:tc>
      </w:tr>
      <w:tr w:rsidR="001D3EEA" w:rsidRPr="00A754E7" w14:paraId="47C707B5" w14:textId="77777777" w:rsidTr="00BD3991">
        <w:trPr>
          <w:trHeight w:val="630"/>
        </w:trPr>
        <w:tc>
          <w:tcPr>
            <w:tcW w:w="239" w:type="pct"/>
            <w:vMerge/>
            <w:tcBorders>
              <w:left w:val="single" w:sz="4" w:space="0" w:color="auto"/>
              <w:right w:val="single" w:sz="4" w:space="0" w:color="auto"/>
            </w:tcBorders>
            <w:vAlign w:val="center"/>
          </w:tcPr>
          <w:p w14:paraId="7BE67B48"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54147CE1"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3107AA2B"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0E17F2B7" w14:textId="397DA82B"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支持动态配置不同业务模块的操作者进行工作量统计；</w:t>
            </w:r>
          </w:p>
        </w:tc>
      </w:tr>
      <w:tr w:rsidR="001D3EEA" w:rsidRPr="00A754E7" w14:paraId="1C05AE48" w14:textId="77777777" w:rsidTr="00BD3991">
        <w:trPr>
          <w:trHeight w:val="630"/>
        </w:trPr>
        <w:tc>
          <w:tcPr>
            <w:tcW w:w="239" w:type="pct"/>
            <w:vMerge/>
            <w:tcBorders>
              <w:left w:val="single" w:sz="4" w:space="0" w:color="auto"/>
              <w:right w:val="single" w:sz="4" w:space="0" w:color="auto"/>
            </w:tcBorders>
            <w:vAlign w:val="center"/>
          </w:tcPr>
          <w:p w14:paraId="65925FA4"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3B6C0B3E"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3AF81C3F"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5B6064BE" w14:textId="24A940E2"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支持按照周期/患者/冷冻管数/解冻</w:t>
            </w:r>
            <w:proofErr w:type="gramStart"/>
            <w:r w:rsidRPr="00A754E7">
              <w:rPr>
                <w:rFonts w:ascii="宋体" w:eastAsia="宋体" w:hAnsi="宋体" w:hint="eastAsia"/>
                <w:sz w:val="18"/>
                <w:szCs w:val="18"/>
              </w:rPr>
              <w:t>观数据</w:t>
            </w:r>
            <w:proofErr w:type="gramEnd"/>
            <w:r w:rsidRPr="00A754E7">
              <w:rPr>
                <w:rFonts w:ascii="宋体" w:eastAsia="宋体" w:hAnsi="宋体" w:hint="eastAsia"/>
                <w:sz w:val="18"/>
                <w:szCs w:val="18"/>
              </w:rPr>
              <w:t>配置统计结果；</w:t>
            </w:r>
          </w:p>
        </w:tc>
      </w:tr>
      <w:tr w:rsidR="001D3EEA" w:rsidRPr="00A754E7" w14:paraId="6EA2A80E" w14:textId="77777777" w:rsidTr="00BD3991">
        <w:trPr>
          <w:trHeight w:val="630"/>
        </w:trPr>
        <w:tc>
          <w:tcPr>
            <w:tcW w:w="239" w:type="pct"/>
            <w:vMerge/>
            <w:tcBorders>
              <w:left w:val="single" w:sz="4" w:space="0" w:color="auto"/>
              <w:right w:val="single" w:sz="4" w:space="0" w:color="auto"/>
            </w:tcBorders>
            <w:vAlign w:val="center"/>
          </w:tcPr>
          <w:p w14:paraId="62DE819C"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0D1F3A95"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21711BE"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4A104E8F" w14:textId="0C2AD600"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支持配置固定查询操作人员和自动业务操作者进行统计工作量；</w:t>
            </w:r>
          </w:p>
        </w:tc>
      </w:tr>
      <w:tr w:rsidR="001D3EEA" w:rsidRPr="00A754E7" w14:paraId="1318DE4F" w14:textId="77777777" w:rsidTr="00BD3991">
        <w:trPr>
          <w:trHeight w:val="630"/>
        </w:trPr>
        <w:tc>
          <w:tcPr>
            <w:tcW w:w="239" w:type="pct"/>
            <w:vMerge/>
            <w:tcBorders>
              <w:left w:val="single" w:sz="4" w:space="0" w:color="auto"/>
              <w:right w:val="single" w:sz="4" w:space="0" w:color="auto"/>
            </w:tcBorders>
            <w:vAlign w:val="center"/>
          </w:tcPr>
          <w:p w14:paraId="5A60D05A" w14:textId="77777777" w:rsidR="001D3EEA" w:rsidRPr="00A754E7" w:rsidRDefault="001D3EEA"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4F25F020" w14:textId="77777777" w:rsidR="001D3EEA" w:rsidRPr="00A754E7" w:rsidRDefault="001D3EEA" w:rsidP="00493A89">
            <w:pPr>
              <w:widowControl/>
              <w:jc w:val="left"/>
              <w:rPr>
                <w:rFonts w:ascii="宋体" w:eastAsia="宋体" w:hAnsi="宋体" w:cs="宋体" w:hint="eastAsia"/>
                <w:kern w:val="0"/>
                <w:sz w:val="18"/>
                <w:szCs w:val="18"/>
              </w:rPr>
            </w:pPr>
          </w:p>
        </w:tc>
        <w:tc>
          <w:tcPr>
            <w:tcW w:w="1107" w:type="pct"/>
            <w:vMerge/>
            <w:tcBorders>
              <w:left w:val="nil"/>
              <w:bottom w:val="single" w:sz="4" w:space="0" w:color="auto"/>
              <w:right w:val="single" w:sz="4" w:space="0" w:color="auto"/>
            </w:tcBorders>
            <w:noWrap/>
            <w:vAlign w:val="center"/>
          </w:tcPr>
          <w:p w14:paraId="7D79D6E2" w14:textId="77777777" w:rsidR="001D3EEA" w:rsidRPr="00A754E7" w:rsidRDefault="001D3EEA"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4635A572" w14:textId="626084CE" w:rsidR="001D3EEA" w:rsidRPr="00A754E7" w:rsidRDefault="001D3EEA"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支持数据导出报表和数据打印报表功能。</w:t>
            </w:r>
          </w:p>
        </w:tc>
      </w:tr>
      <w:tr w:rsidR="0047358C" w:rsidRPr="00A754E7" w14:paraId="1B06A948" w14:textId="77777777" w:rsidTr="00BD3991">
        <w:trPr>
          <w:trHeight w:val="630"/>
        </w:trPr>
        <w:tc>
          <w:tcPr>
            <w:tcW w:w="239" w:type="pct"/>
            <w:vMerge/>
            <w:tcBorders>
              <w:left w:val="single" w:sz="4" w:space="0" w:color="auto"/>
              <w:right w:val="single" w:sz="4" w:space="0" w:color="auto"/>
            </w:tcBorders>
            <w:vAlign w:val="center"/>
          </w:tcPr>
          <w:p w14:paraId="435EE990" w14:textId="77777777" w:rsidR="0047358C" w:rsidRPr="00A754E7" w:rsidRDefault="0047358C"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2B33212A" w14:textId="77777777" w:rsidR="0047358C" w:rsidRPr="00A754E7" w:rsidRDefault="0047358C" w:rsidP="00493A89">
            <w:pPr>
              <w:widowControl/>
              <w:jc w:val="left"/>
              <w:rPr>
                <w:rFonts w:ascii="宋体" w:eastAsia="宋体" w:hAnsi="宋体" w:cs="宋体" w:hint="eastAsia"/>
                <w:kern w:val="0"/>
                <w:sz w:val="18"/>
                <w:szCs w:val="18"/>
              </w:rPr>
            </w:pPr>
          </w:p>
        </w:tc>
        <w:tc>
          <w:tcPr>
            <w:tcW w:w="1107" w:type="pct"/>
            <w:vMerge w:val="restart"/>
            <w:tcBorders>
              <w:left w:val="nil"/>
              <w:right w:val="single" w:sz="4" w:space="0" w:color="auto"/>
            </w:tcBorders>
            <w:noWrap/>
            <w:vAlign w:val="center"/>
          </w:tcPr>
          <w:p w14:paraId="638C18A7" w14:textId="079D3E1F" w:rsidR="0047358C" w:rsidRPr="00A754E7" w:rsidRDefault="0047358C"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数据质控</w:t>
            </w:r>
          </w:p>
        </w:tc>
        <w:tc>
          <w:tcPr>
            <w:tcW w:w="3307" w:type="pct"/>
            <w:tcBorders>
              <w:top w:val="single" w:sz="4" w:space="0" w:color="auto"/>
              <w:left w:val="nil"/>
              <w:bottom w:val="single" w:sz="4" w:space="0" w:color="auto"/>
              <w:right w:val="single" w:sz="4" w:space="0" w:color="auto"/>
            </w:tcBorders>
            <w:vAlign w:val="center"/>
          </w:tcPr>
          <w:p w14:paraId="109ABB0D" w14:textId="581286A5" w:rsidR="0047358C" w:rsidRPr="00A754E7" w:rsidRDefault="0047358C" w:rsidP="00493A89">
            <w:pPr>
              <w:widowControl/>
              <w:jc w:val="left"/>
              <w:rPr>
                <w:rFonts w:ascii="宋体" w:eastAsia="宋体" w:hAnsi="宋体" w:hint="eastAsia"/>
                <w:sz w:val="18"/>
                <w:szCs w:val="18"/>
              </w:rPr>
            </w:pPr>
            <w:r w:rsidRPr="00A754E7">
              <w:rPr>
                <w:rFonts w:ascii="宋体" w:eastAsia="宋体" w:hAnsi="宋体" w:hint="eastAsia"/>
                <w:sz w:val="18"/>
                <w:szCs w:val="18"/>
              </w:rPr>
              <w:t>支持配置日、周、月、季、</w:t>
            </w:r>
            <w:proofErr w:type="gramStart"/>
            <w:r w:rsidRPr="00A754E7">
              <w:rPr>
                <w:rFonts w:ascii="宋体" w:eastAsia="宋体" w:hAnsi="宋体" w:hint="eastAsia"/>
                <w:sz w:val="18"/>
                <w:szCs w:val="18"/>
              </w:rPr>
              <w:t>年各种</w:t>
            </w:r>
            <w:proofErr w:type="gramEnd"/>
            <w:r w:rsidRPr="00A754E7">
              <w:rPr>
                <w:rFonts w:ascii="宋体" w:eastAsia="宋体" w:hAnsi="宋体" w:hint="eastAsia"/>
                <w:sz w:val="18"/>
                <w:szCs w:val="18"/>
              </w:rPr>
              <w:t>数据质控图表；</w:t>
            </w:r>
          </w:p>
        </w:tc>
      </w:tr>
      <w:tr w:rsidR="0047358C" w:rsidRPr="00A754E7" w14:paraId="0A513495" w14:textId="77777777" w:rsidTr="00BD3991">
        <w:trPr>
          <w:trHeight w:val="630"/>
        </w:trPr>
        <w:tc>
          <w:tcPr>
            <w:tcW w:w="239" w:type="pct"/>
            <w:vMerge/>
            <w:tcBorders>
              <w:left w:val="single" w:sz="4" w:space="0" w:color="auto"/>
              <w:right w:val="single" w:sz="4" w:space="0" w:color="auto"/>
            </w:tcBorders>
            <w:vAlign w:val="center"/>
          </w:tcPr>
          <w:p w14:paraId="5C0828FB" w14:textId="77777777" w:rsidR="0047358C" w:rsidRPr="00A754E7" w:rsidRDefault="0047358C"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40191BCC" w14:textId="77777777" w:rsidR="0047358C" w:rsidRPr="00A754E7" w:rsidRDefault="0047358C"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1E4C2931" w14:textId="77777777" w:rsidR="0047358C" w:rsidRPr="00A754E7" w:rsidRDefault="0047358C"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AD50C99" w14:textId="59C45C4E" w:rsidR="0047358C" w:rsidRPr="00A754E7" w:rsidRDefault="0047358C" w:rsidP="00493A89">
            <w:pPr>
              <w:widowControl/>
              <w:jc w:val="left"/>
              <w:rPr>
                <w:rFonts w:ascii="宋体" w:eastAsia="宋体" w:hAnsi="宋体" w:hint="eastAsia"/>
                <w:sz w:val="18"/>
                <w:szCs w:val="18"/>
              </w:rPr>
            </w:pPr>
            <w:r w:rsidRPr="00A754E7">
              <w:rPr>
                <w:rFonts w:ascii="宋体" w:eastAsia="宋体" w:hAnsi="宋体" w:hint="eastAsia"/>
                <w:sz w:val="18"/>
                <w:szCs w:val="18"/>
              </w:rPr>
              <w:t>支持配置日、周、月、季、</w:t>
            </w:r>
            <w:proofErr w:type="gramStart"/>
            <w:r w:rsidRPr="00A754E7">
              <w:rPr>
                <w:rFonts w:ascii="宋体" w:eastAsia="宋体" w:hAnsi="宋体" w:hint="eastAsia"/>
                <w:sz w:val="18"/>
                <w:szCs w:val="18"/>
              </w:rPr>
              <w:t>年各种</w:t>
            </w:r>
            <w:proofErr w:type="gramEnd"/>
            <w:r w:rsidRPr="00A754E7">
              <w:rPr>
                <w:rFonts w:ascii="宋体" w:eastAsia="宋体" w:hAnsi="宋体" w:hint="eastAsia"/>
                <w:sz w:val="18"/>
                <w:szCs w:val="18"/>
              </w:rPr>
              <w:t>数据质</w:t>
            </w:r>
            <w:proofErr w:type="gramStart"/>
            <w:r w:rsidRPr="00A754E7">
              <w:rPr>
                <w:rFonts w:ascii="宋体" w:eastAsia="宋体" w:hAnsi="宋体" w:hint="eastAsia"/>
                <w:sz w:val="18"/>
                <w:szCs w:val="18"/>
              </w:rPr>
              <w:t>控相关</w:t>
            </w:r>
            <w:proofErr w:type="gramEnd"/>
            <w:r w:rsidRPr="00A754E7">
              <w:rPr>
                <w:rFonts w:ascii="宋体" w:eastAsia="宋体" w:hAnsi="宋体" w:hint="eastAsia"/>
                <w:sz w:val="18"/>
                <w:szCs w:val="18"/>
              </w:rPr>
              <w:t>统计指标；</w:t>
            </w:r>
          </w:p>
        </w:tc>
      </w:tr>
      <w:tr w:rsidR="0047358C" w:rsidRPr="00A754E7" w14:paraId="4E0679A3" w14:textId="77777777" w:rsidTr="00BD3991">
        <w:trPr>
          <w:trHeight w:val="630"/>
        </w:trPr>
        <w:tc>
          <w:tcPr>
            <w:tcW w:w="239" w:type="pct"/>
            <w:vMerge/>
            <w:tcBorders>
              <w:left w:val="single" w:sz="4" w:space="0" w:color="auto"/>
              <w:right w:val="single" w:sz="4" w:space="0" w:color="auto"/>
            </w:tcBorders>
            <w:vAlign w:val="center"/>
          </w:tcPr>
          <w:p w14:paraId="246A0295" w14:textId="77777777" w:rsidR="0047358C" w:rsidRPr="00A754E7" w:rsidRDefault="0047358C"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11F1CCB2" w14:textId="77777777" w:rsidR="0047358C" w:rsidRPr="00A754E7" w:rsidRDefault="0047358C"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044695D8" w14:textId="77777777" w:rsidR="0047358C" w:rsidRPr="00A754E7" w:rsidRDefault="0047358C"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22EF3665" w14:textId="5D15F98C" w:rsidR="0047358C" w:rsidRPr="00A754E7" w:rsidRDefault="0047358C" w:rsidP="00493A89">
            <w:pPr>
              <w:widowControl/>
              <w:jc w:val="left"/>
              <w:rPr>
                <w:rFonts w:ascii="宋体" w:eastAsia="宋体" w:hAnsi="宋体" w:hint="eastAsia"/>
                <w:sz w:val="18"/>
                <w:szCs w:val="18"/>
              </w:rPr>
            </w:pPr>
            <w:r w:rsidRPr="00A754E7">
              <w:rPr>
                <w:rFonts w:ascii="宋体" w:eastAsia="宋体" w:hAnsi="宋体" w:hint="eastAsia"/>
                <w:sz w:val="18"/>
                <w:szCs w:val="18"/>
              </w:rPr>
              <w:t>支持指标关联配置，异常数据路径分析；</w:t>
            </w:r>
          </w:p>
        </w:tc>
      </w:tr>
      <w:tr w:rsidR="0047358C" w:rsidRPr="00A754E7" w14:paraId="743239B8" w14:textId="77777777" w:rsidTr="00BD3991">
        <w:trPr>
          <w:trHeight w:val="630"/>
        </w:trPr>
        <w:tc>
          <w:tcPr>
            <w:tcW w:w="239" w:type="pct"/>
            <w:vMerge/>
            <w:tcBorders>
              <w:left w:val="single" w:sz="4" w:space="0" w:color="auto"/>
              <w:right w:val="single" w:sz="4" w:space="0" w:color="auto"/>
            </w:tcBorders>
            <w:vAlign w:val="center"/>
          </w:tcPr>
          <w:p w14:paraId="2442060F" w14:textId="77777777" w:rsidR="0047358C" w:rsidRPr="00A754E7" w:rsidRDefault="0047358C" w:rsidP="00493A89">
            <w:pPr>
              <w:widowControl/>
              <w:jc w:val="left"/>
              <w:rPr>
                <w:rFonts w:ascii="宋体" w:eastAsia="宋体" w:hAnsi="宋体" w:cs="宋体" w:hint="eastAsia"/>
                <w:kern w:val="0"/>
                <w:sz w:val="18"/>
                <w:szCs w:val="18"/>
              </w:rPr>
            </w:pPr>
          </w:p>
        </w:tc>
        <w:tc>
          <w:tcPr>
            <w:tcW w:w="347" w:type="pct"/>
            <w:vMerge/>
            <w:tcBorders>
              <w:left w:val="single" w:sz="4" w:space="0" w:color="auto"/>
              <w:right w:val="single" w:sz="4" w:space="0" w:color="auto"/>
            </w:tcBorders>
            <w:vAlign w:val="center"/>
          </w:tcPr>
          <w:p w14:paraId="13EF3921" w14:textId="77777777" w:rsidR="0047358C" w:rsidRPr="00A754E7" w:rsidRDefault="0047358C" w:rsidP="00493A89">
            <w:pPr>
              <w:widowControl/>
              <w:jc w:val="left"/>
              <w:rPr>
                <w:rFonts w:ascii="宋体" w:eastAsia="宋体" w:hAnsi="宋体" w:cs="宋体" w:hint="eastAsia"/>
                <w:kern w:val="0"/>
                <w:sz w:val="18"/>
                <w:szCs w:val="18"/>
              </w:rPr>
            </w:pPr>
          </w:p>
        </w:tc>
        <w:tc>
          <w:tcPr>
            <w:tcW w:w="1107" w:type="pct"/>
            <w:vMerge/>
            <w:tcBorders>
              <w:left w:val="nil"/>
              <w:right w:val="single" w:sz="4" w:space="0" w:color="auto"/>
            </w:tcBorders>
            <w:noWrap/>
            <w:vAlign w:val="center"/>
          </w:tcPr>
          <w:p w14:paraId="5B6F6BFF" w14:textId="77777777" w:rsidR="0047358C" w:rsidRPr="00A754E7" w:rsidRDefault="0047358C"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5C8EFAA3" w14:textId="2F134834" w:rsidR="0047358C" w:rsidRPr="00A754E7" w:rsidRDefault="0047358C" w:rsidP="00493A89">
            <w:pPr>
              <w:widowControl/>
              <w:jc w:val="left"/>
              <w:rPr>
                <w:rFonts w:ascii="宋体" w:eastAsia="宋体" w:hAnsi="宋体" w:hint="eastAsia"/>
                <w:sz w:val="18"/>
                <w:szCs w:val="18"/>
              </w:rPr>
            </w:pPr>
            <w:r w:rsidRPr="00A754E7">
              <w:rPr>
                <w:rFonts w:ascii="宋体" w:eastAsia="宋体" w:hAnsi="宋体" w:hint="eastAsia"/>
                <w:sz w:val="18"/>
                <w:szCs w:val="18"/>
              </w:rPr>
              <w:t>支持配置二级明细</w:t>
            </w:r>
            <w:proofErr w:type="gramStart"/>
            <w:r w:rsidRPr="00A754E7">
              <w:rPr>
                <w:rFonts w:ascii="宋体" w:eastAsia="宋体" w:hAnsi="宋体" w:hint="eastAsia"/>
                <w:sz w:val="18"/>
                <w:szCs w:val="18"/>
              </w:rPr>
              <w:t>数据数据</w:t>
            </w:r>
            <w:proofErr w:type="gramEnd"/>
            <w:r w:rsidRPr="00A754E7">
              <w:rPr>
                <w:rFonts w:ascii="宋体" w:eastAsia="宋体" w:hAnsi="宋体" w:hint="eastAsia"/>
                <w:sz w:val="18"/>
                <w:szCs w:val="18"/>
              </w:rPr>
              <w:t>配置和查询；</w:t>
            </w:r>
          </w:p>
        </w:tc>
      </w:tr>
      <w:tr w:rsidR="0047358C" w:rsidRPr="00A754E7" w14:paraId="6250BAC9" w14:textId="77777777" w:rsidTr="00BD3991">
        <w:trPr>
          <w:trHeight w:val="630"/>
        </w:trPr>
        <w:tc>
          <w:tcPr>
            <w:tcW w:w="239" w:type="pct"/>
            <w:vMerge/>
            <w:tcBorders>
              <w:left w:val="single" w:sz="4" w:space="0" w:color="auto"/>
              <w:bottom w:val="single" w:sz="4" w:space="0" w:color="auto"/>
              <w:right w:val="single" w:sz="4" w:space="0" w:color="auto"/>
            </w:tcBorders>
            <w:vAlign w:val="center"/>
          </w:tcPr>
          <w:p w14:paraId="29D8C07A" w14:textId="77777777" w:rsidR="0047358C" w:rsidRPr="00A754E7" w:rsidRDefault="0047358C" w:rsidP="00493A89">
            <w:pPr>
              <w:widowControl/>
              <w:jc w:val="left"/>
              <w:rPr>
                <w:rFonts w:ascii="宋体" w:eastAsia="宋体" w:hAnsi="宋体" w:cs="宋体" w:hint="eastAsia"/>
                <w:kern w:val="0"/>
                <w:sz w:val="18"/>
                <w:szCs w:val="18"/>
              </w:rPr>
            </w:pPr>
          </w:p>
        </w:tc>
        <w:tc>
          <w:tcPr>
            <w:tcW w:w="347" w:type="pct"/>
            <w:vMerge/>
            <w:tcBorders>
              <w:left w:val="single" w:sz="4" w:space="0" w:color="auto"/>
              <w:bottom w:val="single" w:sz="4" w:space="0" w:color="auto"/>
              <w:right w:val="single" w:sz="4" w:space="0" w:color="auto"/>
            </w:tcBorders>
            <w:vAlign w:val="center"/>
          </w:tcPr>
          <w:p w14:paraId="7B5CD50B" w14:textId="77777777" w:rsidR="0047358C" w:rsidRPr="00A754E7" w:rsidRDefault="0047358C" w:rsidP="00493A89">
            <w:pPr>
              <w:widowControl/>
              <w:jc w:val="left"/>
              <w:rPr>
                <w:rFonts w:ascii="宋体" w:eastAsia="宋体" w:hAnsi="宋体" w:cs="宋体" w:hint="eastAsia"/>
                <w:kern w:val="0"/>
                <w:sz w:val="18"/>
                <w:szCs w:val="18"/>
              </w:rPr>
            </w:pPr>
          </w:p>
        </w:tc>
        <w:tc>
          <w:tcPr>
            <w:tcW w:w="1107" w:type="pct"/>
            <w:vMerge/>
            <w:tcBorders>
              <w:left w:val="nil"/>
              <w:bottom w:val="single" w:sz="4" w:space="0" w:color="auto"/>
              <w:right w:val="single" w:sz="4" w:space="0" w:color="auto"/>
            </w:tcBorders>
            <w:noWrap/>
            <w:vAlign w:val="center"/>
          </w:tcPr>
          <w:p w14:paraId="33660733" w14:textId="77777777" w:rsidR="0047358C" w:rsidRPr="00A754E7" w:rsidRDefault="0047358C" w:rsidP="00493A89">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C2F0146" w14:textId="11C5AC4A" w:rsidR="0047358C" w:rsidRPr="00A754E7" w:rsidRDefault="0047358C" w:rsidP="00493A89">
            <w:pPr>
              <w:widowControl/>
              <w:jc w:val="left"/>
              <w:rPr>
                <w:rFonts w:ascii="宋体" w:eastAsia="宋体" w:hAnsi="宋体" w:cs="宋体" w:hint="eastAsia"/>
                <w:kern w:val="0"/>
                <w:sz w:val="18"/>
                <w:szCs w:val="18"/>
              </w:rPr>
            </w:pPr>
            <w:r w:rsidRPr="00A754E7">
              <w:rPr>
                <w:rFonts w:ascii="宋体" w:eastAsia="宋体" w:hAnsi="宋体" w:hint="eastAsia"/>
                <w:sz w:val="18"/>
                <w:szCs w:val="18"/>
              </w:rPr>
              <w:t>支持数据导出报表和数据打印报表功能。</w:t>
            </w:r>
          </w:p>
        </w:tc>
      </w:tr>
      <w:tr w:rsidR="008162F5" w:rsidRPr="00A754E7" w14:paraId="2FDBE0A3" w14:textId="77777777" w:rsidTr="00BD3991">
        <w:trPr>
          <w:trHeight w:val="630"/>
        </w:trPr>
        <w:tc>
          <w:tcPr>
            <w:tcW w:w="239" w:type="pct"/>
            <w:tcBorders>
              <w:top w:val="single" w:sz="4" w:space="0" w:color="auto"/>
              <w:left w:val="single" w:sz="4" w:space="0" w:color="auto"/>
              <w:bottom w:val="single" w:sz="4" w:space="0" w:color="auto"/>
              <w:right w:val="single" w:sz="4" w:space="0" w:color="auto"/>
            </w:tcBorders>
            <w:vAlign w:val="center"/>
          </w:tcPr>
          <w:p w14:paraId="4A4FAE11" w14:textId="6A30ACD3"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6</w:t>
            </w:r>
          </w:p>
        </w:tc>
        <w:tc>
          <w:tcPr>
            <w:tcW w:w="347" w:type="pct"/>
            <w:tcBorders>
              <w:top w:val="single" w:sz="4" w:space="0" w:color="auto"/>
              <w:left w:val="single" w:sz="4" w:space="0" w:color="auto"/>
              <w:bottom w:val="single" w:sz="4" w:space="0" w:color="auto"/>
              <w:right w:val="single" w:sz="4" w:space="0" w:color="auto"/>
            </w:tcBorders>
            <w:vAlign w:val="center"/>
          </w:tcPr>
          <w:p w14:paraId="6DD5938C" w14:textId="38209A5B"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接口</w:t>
            </w:r>
          </w:p>
        </w:tc>
        <w:tc>
          <w:tcPr>
            <w:tcW w:w="1107" w:type="pct"/>
            <w:tcBorders>
              <w:top w:val="single" w:sz="4" w:space="0" w:color="auto"/>
              <w:left w:val="nil"/>
              <w:bottom w:val="single" w:sz="4" w:space="0" w:color="auto"/>
              <w:right w:val="single" w:sz="4" w:space="0" w:color="auto"/>
            </w:tcBorders>
            <w:noWrap/>
            <w:vAlign w:val="center"/>
          </w:tcPr>
          <w:p w14:paraId="358A45BD" w14:textId="55CE56D8"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接口</w:t>
            </w:r>
          </w:p>
        </w:tc>
        <w:tc>
          <w:tcPr>
            <w:tcW w:w="3307" w:type="pct"/>
            <w:tcBorders>
              <w:top w:val="single" w:sz="4" w:space="0" w:color="auto"/>
              <w:left w:val="nil"/>
              <w:bottom w:val="single" w:sz="4" w:space="0" w:color="auto"/>
              <w:right w:val="single" w:sz="4" w:space="0" w:color="auto"/>
            </w:tcBorders>
            <w:vAlign w:val="center"/>
          </w:tcPr>
          <w:p w14:paraId="14A24273" w14:textId="4031A50A" w:rsidR="008162F5" w:rsidRPr="00A754E7" w:rsidRDefault="008162F5" w:rsidP="008162F5">
            <w:pPr>
              <w:widowControl/>
              <w:jc w:val="left"/>
              <w:rPr>
                <w:rFonts w:ascii="宋体" w:eastAsia="宋体" w:hAnsi="宋体" w:cs="宋体" w:hint="eastAsia"/>
                <w:kern w:val="0"/>
                <w:sz w:val="18"/>
                <w:szCs w:val="18"/>
              </w:rPr>
            </w:pPr>
            <w:r>
              <w:rPr>
                <w:rFonts w:ascii="宋体" w:eastAsia="宋体" w:hAnsi="宋体" w:cs="宋体" w:hint="eastAsia"/>
                <w:color w:val="000000"/>
                <w:kern w:val="0"/>
                <w:sz w:val="18"/>
                <w:szCs w:val="18"/>
              </w:rPr>
              <w:t>按照医院要求免费对接院内集成平台，CA数字签名系统等；</w:t>
            </w:r>
          </w:p>
        </w:tc>
      </w:tr>
      <w:tr w:rsidR="008162F5" w:rsidRPr="00A754E7" w14:paraId="509C2D73" w14:textId="77777777" w:rsidTr="00BD3991">
        <w:trPr>
          <w:trHeight w:val="630"/>
        </w:trPr>
        <w:tc>
          <w:tcPr>
            <w:tcW w:w="239" w:type="pct"/>
            <w:tcBorders>
              <w:top w:val="single" w:sz="4" w:space="0" w:color="auto"/>
              <w:left w:val="single" w:sz="4" w:space="0" w:color="auto"/>
              <w:bottom w:val="single" w:sz="4" w:space="0" w:color="auto"/>
              <w:right w:val="single" w:sz="4" w:space="0" w:color="auto"/>
            </w:tcBorders>
            <w:vAlign w:val="center"/>
          </w:tcPr>
          <w:p w14:paraId="548EC214" w14:textId="3B77A756"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7</w:t>
            </w:r>
          </w:p>
        </w:tc>
        <w:tc>
          <w:tcPr>
            <w:tcW w:w="347" w:type="pct"/>
            <w:tcBorders>
              <w:top w:val="single" w:sz="4" w:space="0" w:color="auto"/>
              <w:left w:val="single" w:sz="4" w:space="0" w:color="auto"/>
              <w:bottom w:val="single" w:sz="4" w:space="0" w:color="auto"/>
              <w:right w:val="single" w:sz="4" w:space="0" w:color="auto"/>
            </w:tcBorders>
            <w:vAlign w:val="center"/>
          </w:tcPr>
          <w:p w14:paraId="03B85103" w14:textId="56BA8501"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配套硬件</w:t>
            </w:r>
          </w:p>
        </w:tc>
        <w:tc>
          <w:tcPr>
            <w:tcW w:w="1107" w:type="pct"/>
            <w:tcBorders>
              <w:top w:val="single" w:sz="4" w:space="0" w:color="auto"/>
              <w:left w:val="nil"/>
              <w:bottom w:val="single" w:sz="4" w:space="0" w:color="auto"/>
              <w:right w:val="single" w:sz="4" w:space="0" w:color="auto"/>
            </w:tcBorders>
            <w:noWrap/>
            <w:vAlign w:val="center"/>
          </w:tcPr>
          <w:p w14:paraId="5108881A" w14:textId="4C8D5506"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配套硬件</w:t>
            </w:r>
          </w:p>
        </w:tc>
        <w:tc>
          <w:tcPr>
            <w:tcW w:w="3307" w:type="pct"/>
            <w:tcBorders>
              <w:top w:val="single" w:sz="4" w:space="0" w:color="auto"/>
              <w:left w:val="nil"/>
              <w:bottom w:val="single" w:sz="4" w:space="0" w:color="auto"/>
              <w:right w:val="single" w:sz="4" w:space="0" w:color="auto"/>
            </w:tcBorders>
            <w:vAlign w:val="center"/>
          </w:tcPr>
          <w:p w14:paraId="4F5A2722" w14:textId="6503A2F7" w:rsidR="008162F5" w:rsidRPr="00A754E7" w:rsidRDefault="008162F5" w:rsidP="008162F5">
            <w:pPr>
              <w:widowControl/>
              <w:jc w:val="left"/>
              <w:rPr>
                <w:rFonts w:ascii="宋体" w:eastAsia="宋体" w:hAnsi="宋体" w:cs="宋体" w:hint="eastAsia"/>
                <w:kern w:val="0"/>
                <w:sz w:val="18"/>
                <w:szCs w:val="18"/>
              </w:rPr>
            </w:pPr>
            <w:proofErr w:type="gramStart"/>
            <w:r w:rsidRPr="00A754E7">
              <w:rPr>
                <w:rFonts w:ascii="宋体" w:eastAsia="宋体" w:hAnsi="宋体" w:cs="宋体" w:hint="eastAsia"/>
                <w:kern w:val="0"/>
                <w:sz w:val="18"/>
                <w:szCs w:val="18"/>
              </w:rPr>
              <w:t>诊间屏</w:t>
            </w:r>
            <w:proofErr w:type="gramEnd"/>
            <w:r w:rsidRPr="00A754E7">
              <w:rPr>
                <w:rFonts w:ascii="宋体" w:eastAsia="宋体" w:hAnsi="宋体" w:cs="宋体" w:hint="eastAsia"/>
                <w:kern w:val="0"/>
                <w:sz w:val="18"/>
                <w:szCs w:val="18"/>
              </w:rPr>
              <w:t>2套、人证</w:t>
            </w:r>
            <w:proofErr w:type="gramStart"/>
            <w:r w:rsidRPr="00A754E7">
              <w:rPr>
                <w:rFonts w:ascii="宋体" w:eastAsia="宋体" w:hAnsi="宋体" w:cs="宋体" w:hint="eastAsia"/>
                <w:kern w:val="0"/>
                <w:sz w:val="18"/>
                <w:szCs w:val="18"/>
              </w:rPr>
              <w:t>门禁机</w:t>
            </w:r>
            <w:proofErr w:type="gramEnd"/>
            <w:r w:rsidRPr="00A754E7">
              <w:rPr>
                <w:rFonts w:ascii="宋体" w:eastAsia="宋体" w:hAnsi="宋体" w:cs="宋体" w:hint="eastAsia"/>
                <w:kern w:val="0"/>
                <w:sz w:val="18"/>
                <w:szCs w:val="18"/>
              </w:rPr>
              <w:t>6套，患者身份信息显示设备8套</w:t>
            </w:r>
          </w:p>
        </w:tc>
      </w:tr>
      <w:tr w:rsidR="008162F5" w:rsidRPr="00A754E7" w14:paraId="70956629" w14:textId="77777777" w:rsidTr="00BD3991">
        <w:trPr>
          <w:trHeight w:val="630"/>
        </w:trPr>
        <w:tc>
          <w:tcPr>
            <w:tcW w:w="239" w:type="pct"/>
            <w:tcBorders>
              <w:top w:val="single" w:sz="4" w:space="0" w:color="auto"/>
              <w:left w:val="single" w:sz="4" w:space="0" w:color="auto"/>
              <w:bottom w:val="single" w:sz="4" w:space="0" w:color="auto"/>
              <w:right w:val="single" w:sz="4" w:space="0" w:color="auto"/>
            </w:tcBorders>
            <w:vAlign w:val="center"/>
          </w:tcPr>
          <w:p w14:paraId="589DE575" w14:textId="7B60CAC1"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10</w:t>
            </w:r>
          </w:p>
        </w:tc>
        <w:tc>
          <w:tcPr>
            <w:tcW w:w="347" w:type="pct"/>
            <w:tcBorders>
              <w:top w:val="single" w:sz="4" w:space="0" w:color="auto"/>
              <w:left w:val="single" w:sz="4" w:space="0" w:color="auto"/>
              <w:bottom w:val="single" w:sz="4" w:space="0" w:color="auto"/>
              <w:right w:val="single" w:sz="4" w:space="0" w:color="auto"/>
            </w:tcBorders>
            <w:vAlign w:val="center"/>
          </w:tcPr>
          <w:p w14:paraId="3C78A2C7" w14:textId="158311AA"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实验室监控系统</w:t>
            </w:r>
          </w:p>
        </w:tc>
        <w:tc>
          <w:tcPr>
            <w:tcW w:w="1107" w:type="pct"/>
            <w:tcBorders>
              <w:top w:val="single" w:sz="4" w:space="0" w:color="auto"/>
              <w:left w:val="nil"/>
              <w:bottom w:val="single" w:sz="4" w:space="0" w:color="auto"/>
              <w:right w:val="single" w:sz="4" w:space="0" w:color="auto"/>
            </w:tcBorders>
            <w:noWrap/>
            <w:vAlign w:val="center"/>
          </w:tcPr>
          <w:p w14:paraId="7B098DFF" w14:textId="14A3F90D"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实验室监控系统</w:t>
            </w:r>
          </w:p>
        </w:tc>
        <w:tc>
          <w:tcPr>
            <w:tcW w:w="3307" w:type="pct"/>
            <w:tcBorders>
              <w:top w:val="single" w:sz="4" w:space="0" w:color="auto"/>
              <w:left w:val="nil"/>
              <w:bottom w:val="single" w:sz="4" w:space="0" w:color="auto"/>
              <w:right w:val="single" w:sz="4" w:space="0" w:color="auto"/>
            </w:tcBorders>
            <w:vAlign w:val="center"/>
          </w:tcPr>
          <w:p w14:paraId="38996A72" w14:textId="7B89BB7D"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配置清单：箱式培养箱温湿度气体浓度监测 4套，预混气桌面培养箱温度及气体浓度监测 2套，冰箱温度监测 2套，液氮罐智能锁 6套，液氮罐温度液位监控 6套，实验室环境监控 1套，冷冻室氧气含量监测 1套，</w:t>
            </w:r>
            <w:r>
              <w:rPr>
                <w:rFonts w:ascii="宋体" w:eastAsia="宋体" w:hAnsi="宋体" w:cs="宋体" w:hint="eastAsia"/>
                <w:kern w:val="0"/>
                <w:sz w:val="18"/>
                <w:szCs w:val="18"/>
              </w:rPr>
              <w:t>手持式二氧化碳检测仪1个，</w:t>
            </w:r>
            <w:r w:rsidRPr="00A754E7">
              <w:rPr>
                <w:rFonts w:ascii="宋体" w:eastAsia="宋体" w:hAnsi="宋体" w:cs="宋体" w:hint="eastAsia"/>
                <w:kern w:val="0"/>
                <w:sz w:val="18"/>
                <w:szCs w:val="18"/>
              </w:rPr>
              <w:t>市电断电报警主机 1套，数据收发主机1套，实验室监控软件电脑端1套，实验室监控软件手机端1套</w:t>
            </w:r>
          </w:p>
        </w:tc>
      </w:tr>
      <w:tr w:rsidR="008162F5" w:rsidRPr="00A754E7" w14:paraId="3750D428" w14:textId="77777777" w:rsidTr="00BD3991">
        <w:trPr>
          <w:trHeight w:val="630"/>
        </w:trPr>
        <w:tc>
          <w:tcPr>
            <w:tcW w:w="239" w:type="pct"/>
            <w:tcBorders>
              <w:top w:val="single" w:sz="4" w:space="0" w:color="auto"/>
              <w:left w:val="single" w:sz="4" w:space="0" w:color="auto"/>
              <w:bottom w:val="single" w:sz="4" w:space="0" w:color="auto"/>
              <w:right w:val="single" w:sz="4" w:space="0" w:color="auto"/>
            </w:tcBorders>
            <w:vAlign w:val="center"/>
          </w:tcPr>
          <w:p w14:paraId="2951B1DB" w14:textId="3AF27CF7"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11</w:t>
            </w:r>
          </w:p>
        </w:tc>
        <w:tc>
          <w:tcPr>
            <w:tcW w:w="347" w:type="pct"/>
            <w:tcBorders>
              <w:top w:val="single" w:sz="4" w:space="0" w:color="auto"/>
              <w:left w:val="single" w:sz="4" w:space="0" w:color="auto"/>
              <w:bottom w:val="single" w:sz="4" w:space="0" w:color="auto"/>
              <w:right w:val="single" w:sz="4" w:space="0" w:color="auto"/>
            </w:tcBorders>
            <w:vAlign w:val="center"/>
          </w:tcPr>
          <w:p w14:paraId="3E20F1F4" w14:textId="13E3F110"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核对系统</w:t>
            </w:r>
          </w:p>
        </w:tc>
        <w:tc>
          <w:tcPr>
            <w:tcW w:w="1107" w:type="pct"/>
            <w:tcBorders>
              <w:top w:val="single" w:sz="4" w:space="0" w:color="auto"/>
              <w:left w:val="nil"/>
              <w:bottom w:val="single" w:sz="4" w:space="0" w:color="auto"/>
              <w:right w:val="single" w:sz="4" w:space="0" w:color="auto"/>
            </w:tcBorders>
            <w:noWrap/>
            <w:vAlign w:val="center"/>
          </w:tcPr>
          <w:p w14:paraId="10EEFDDA" w14:textId="7F61C8B4"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样品核对系统</w:t>
            </w:r>
          </w:p>
        </w:tc>
        <w:tc>
          <w:tcPr>
            <w:tcW w:w="3307" w:type="pct"/>
            <w:tcBorders>
              <w:top w:val="single" w:sz="4" w:space="0" w:color="auto"/>
              <w:left w:val="nil"/>
              <w:bottom w:val="single" w:sz="4" w:space="0" w:color="auto"/>
              <w:right w:val="single" w:sz="4" w:space="0" w:color="auto"/>
            </w:tcBorders>
            <w:vAlign w:val="center"/>
          </w:tcPr>
          <w:p w14:paraId="5B2C7DED" w14:textId="778D33A7"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★能够与生殖中心管理系统兼容，核对系统获取管理系统患者信息，核对系统所有核对数据反写进管理系统，</w:t>
            </w:r>
            <w:r>
              <w:rPr>
                <w:rFonts w:ascii="宋体" w:eastAsia="宋体" w:hAnsi="宋体" w:cs="宋体" w:hint="eastAsia"/>
                <w:kern w:val="0"/>
                <w:sz w:val="18"/>
                <w:szCs w:val="18"/>
              </w:rPr>
              <w:t>便于管理系统进行所有的数据汇总及质控，</w:t>
            </w:r>
            <w:r w:rsidRPr="00A754E7">
              <w:rPr>
                <w:rFonts w:ascii="宋体" w:eastAsia="宋体" w:hAnsi="宋体" w:cs="宋体" w:hint="eastAsia"/>
                <w:kern w:val="0"/>
                <w:sz w:val="18"/>
                <w:szCs w:val="18"/>
              </w:rPr>
              <w:t>实现互联互通。</w:t>
            </w:r>
            <w:r>
              <w:rPr>
                <w:rFonts w:ascii="宋体" w:eastAsia="宋体" w:hAnsi="宋体" w:cs="宋体" w:hint="eastAsia"/>
                <w:kern w:val="0"/>
                <w:sz w:val="18"/>
                <w:szCs w:val="18"/>
              </w:rPr>
              <w:t>（报价应包含第三方接口费）</w:t>
            </w:r>
          </w:p>
          <w:p w14:paraId="3B8D505D" w14:textId="7432C7EB" w:rsidR="008162F5" w:rsidRPr="00A754E7" w:rsidRDefault="008162F5" w:rsidP="008162F5">
            <w:pPr>
              <w:widowControl/>
              <w:jc w:val="left"/>
              <w:rPr>
                <w:rFonts w:ascii="宋体" w:eastAsia="宋体" w:hAnsi="宋体" w:cs="宋体" w:hint="eastAsia"/>
                <w:kern w:val="0"/>
                <w:sz w:val="18"/>
                <w:szCs w:val="18"/>
              </w:rPr>
            </w:pPr>
            <w:r w:rsidRPr="00A754E7">
              <w:rPr>
                <w:rFonts w:ascii="宋体" w:eastAsia="宋体" w:hAnsi="宋体" w:cs="宋体" w:hint="eastAsia"/>
                <w:kern w:val="0"/>
                <w:sz w:val="18"/>
                <w:szCs w:val="18"/>
              </w:rPr>
              <w:t>配置清单：样品核对系统软件1套，精液处理工作站核对（包含4口天线及核对主机）3套，取卵/移植/核对/冷冻解冻工作站样品核对 4套，RFID打印机 4台</w:t>
            </w:r>
          </w:p>
        </w:tc>
      </w:tr>
      <w:tr w:rsidR="008162F5" w:rsidRPr="00A754E7" w14:paraId="3481FFD0" w14:textId="77777777" w:rsidTr="00BD3991">
        <w:trPr>
          <w:trHeight w:val="630"/>
        </w:trPr>
        <w:tc>
          <w:tcPr>
            <w:tcW w:w="239" w:type="pct"/>
            <w:tcBorders>
              <w:top w:val="single" w:sz="4" w:space="0" w:color="auto"/>
              <w:left w:val="single" w:sz="4" w:space="0" w:color="auto"/>
              <w:bottom w:val="single" w:sz="4" w:space="0" w:color="auto"/>
              <w:right w:val="single" w:sz="4" w:space="0" w:color="auto"/>
            </w:tcBorders>
            <w:vAlign w:val="center"/>
          </w:tcPr>
          <w:p w14:paraId="6520CFA0" w14:textId="77777777" w:rsidR="008162F5" w:rsidRPr="00A754E7" w:rsidRDefault="008162F5" w:rsidP="008162F5">
            <w:pPr>
              <w:widowControl/>
              <w:jc w:val="left"/>
              <w:rPr>
                <w:rFonts w:ascii="宋体" w:eastAsia="宋体" w:hAnsi="宋体" w:cs="宋体" w:hint="eastAsia"/>
                <w:kern w:val="0"/>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tcPr>
          <w:p w14:paraId="36CA1C2B" w14:textId="77777777" w:rsidR="008162F5" w:rsidRPr="00A754E7" w:rsidRDefault="008162F5" w:rsidP="008162F5">
            <w:pPr>
              <w:widowControl/>
              <w:jc w:val="left"/>
              <w:rPr>
                <w:rFonts w:ascii="宋体" w:eastAsia="宋体" w:hAnsi="宋体" w:cs="宋体" w:hint="eastAsia"/>
                <w:kern w:val="0"/>
                <w:sz w:val="18"/>
                <w:szCs w:val="18"/>
              </w:rPr>
            </w:pPr>
          </w:p>
        </w:tc>
        <w:tc>
          <w:tcPr>
            <w:tcW w:w="1107" w:type="pct"/>
            <w:tcBorders>
              <w:top w:val="single" w:sz="4" w:space="0" w:color="auto"/>
              <w:left w:val="nil"/>
              <w:bottom w:val="single" w:sz="4" w:space="0" w:color="auto"/>
              <w:right w:val="single" w:sz="4" w:space="0" w:color="auto"/>
            </w:tcBorders>
            <w:noWrap/>
            <w:vAlign w:val="center"/>
          </w:tcPr>
          <w:p w14:paraId="02A77ECF" w14:textId="77777777" w:rsidR="008162F5" w:rsidRPr="00A754E7" w:rsidRDefault="008162F5" w:rsidP="008162F5">
            <w:pPr>
              <w:widowControl/>
              <w:jc w:val="left"/>
              <w:rPr>
                <w:rFonts w:ascii="宋体" w:eastAsia="宋体" w:hAnsi="宋体" w:cs="宋体" w:hint="eastAsia"/>
                <w:kern w:val="0"/>
                <w:sz w:val="18"/>
                <w:szCs w:val="18"/>
              </w:rPr>
            </w:pPr>
          </w:p>
        </w:tc>
        <w:tc>
          <w:tcPr>
            <w:tcW w:w="3307" w:type="pct"/>
            <w:tcBorders>
              <w:top w:val="single" w:sz="4" w:space="0" w:color="auto"/>
              <w:left w:val="nil"/>
              <w:bottom w:val="single" w:sz="4" w:space="0" w:color="auto"/>
              <w:right w:val="single" w:sz="4" w:space="0" w:color="auto"/>
            </w:tcBorders>
            <w:vAlign w:val="center"/>
          </w:tcPr>
          <w:p w14:paraId="6EB86EDD" w14:textId="77777777" w:rsidR="008162F5" w:rsidRPr="00A754E7" w:rsidRDefault="008162F5" w:rsidP="008162F5">
            <w:pPr>
              <w:widowControl/>
              <w:jc w:val="left"/>
              <w:rPr>
                <w:rFonts w:ascii="宋体" w:eastAsia="宋体" w:hAnsi="宋体" w:cs="宋体" w:hint="eastAsia"/>
                <w:kern w:val="0"/>
                <w:sz w:val="18"/>
                <w:szCs w:val="18"/>
              </w:rPr>
            </w:pPr>
          </w:p>
        </w:tc>
      </w:tr>
    </w:tbl>
    <w:p w14:paraId="576477A4" w14:textId="3621D486" w:rsidR="001E64A9" w:rsidRDefault="00E20A48">
      <w:r>
        <w:rPr>
          <w:rFonts w:hint="eastAsia"/>
        </w:rPr>
        <w:t>附录：</w:t>
      </w:r>
    </w:p>
    <w:p w14:paraId="7B93771F" w14:textId="438CEFC9" w:rsidR="00E20A48" w:rsidRDefault="00E20A48">
      <w:r>
        <w:rPr>
          <w:rFonts w:hint="eastAsia"/>
        </w:rPr>
        <w:t>监控系统点位：</w:t>
      </w:r>
    </w:p>
    <w:p w14:paraId="650519FD" w14:textId="0CCB27D2" w:rsidR="00E20A48" w:rsidRDefault="00E20A48">
      <w:r>
        <w:rPr>
          <w:rFonts w:hint="eastAsia"/>
        </w:rPr>
        <w:t>工作站 4台</w:t>
      </w:r>
    </w:p>
    <w:p w14:paraId="27775F4D" w14:textId="51EE6DC5" w:rsidR="00E20A48" w:rsidRDefault="00E20A48">
      <w:r>
        <w:rPr>
          <w:rFonts w:hint="eastAsia"/>
        </w:rPr>
        <w:t>培养箱6个</w:t>
      </w:r>
    </w:p>
    <w:p w14:paraId="7227B55D" w14:textId="481A7255" w:rsidR="00E20A48" w:rsidRDefault="00E20A48">
      <w:r>
        <w:rPr>
          <w:rFonts w:hint="eastAsia"/>
        </w:rPr>
        <w:t>冰箱2个</w:t>
      </w:r>
    </w:p>
    <w:p w14:paraId="6F9CF069" w14:textId="454566EA" w:rsidR="00E20A48" w:rsidRDefault="00E20A48">
      <w:r>
        <w:rPr>
          <w:rFonts w:hint="eastAsia"/>
        </w:rPr>
        <w:t>液氮罐7个</w:t>
      </w:r>
    </w:p>
    <w:p w14:paraId="52D74619" w14:textId="77777777" w:rsidR="00E20A48" w:rsidRDefault="00E20A48"/>
    <w:p w14:paraId="17FDD944" w14:textId="77777777" w:rsidR="00E20A48" w:rsidRDefault="00E20A48" w:rsidP="00E20A48">
      <w:pPr>
        <w:rPr>
          <w:rFonts w:hint="eastAsia"/>
        </w:rPr>
      </w:pPr>
      <w:r>
        <w:rPr>
          <w:rFonts w:hint="eastAsia"/>
        </w:rPr>
        <w:t xml:space="preserve">核对系统位点:  </w:t>
      </w:r>
    </w:p>
    <w:p w14:paraId="0084BC7B" w14:textId="77777777" w:rsidR="00E20A48" w:rsidRDefault="00E20A48" w:rsidP="00E20A48">
      <w:pPr>
        <w:rPr>
          <w:rFonts w:hint="eastAsia"/>
        </w:rPr>
      </w:pPr>
      <w:r>
        <w:rPr>
          <w:rFonts w:hint="eastAsia"/>
        </w:rPr>
        <w:t>取精</w:t>
      </w:r>
      <w:proofErr w:type="gramStart"/>
      <w:r>
        <w:rPr>
          <w:rFonts w:hint="eastAsia"/>
        </w:rPr>
        <w:t>室数量</w:t>
      </w:r>
      <w:proofErr w:type="gramEnd"/>
      <w:r>
        <w:rPr>
          <w:rFonts w:hint="eastAsia"/>
        </w:rPr>
        <w:t>4个</w:t>
      </w:r>
    </w:p>
    <w:p w14:paraId="7F3F65B0" w14:textId="77777777" w:rsidR="00E20A48" w:rsidRDefault="00E20A48" w:rsidP="00E20A48">
      <w:pPr>
        <w:rPr>
          <w:rFonts w:hint="eastAsia"/>
        </w:rPr>
      </w:pPr>
      <w:r>
        <w:rPr>
          <w:rFonts w:hint="eastAsia"/>
        </w:rPr>
        <w:t>手术室数量3个</w:t>
      </w:r>
    </w:p>
    <w:p w14:paraId="3E2D1B2F" w14:textId="77777777" w:rsidR="00E20A48" w:rsidRDefault="00E20A48" w:rsidP="00E20A48">
      <w:pPr>
        <w:rPr>
          <w:rFonts w:hint="eastAsia"/>
        </w:rPr>
      </w:pPr>
      <w:r>
        <w:rPr>
          <w:rFonts w:hint="eastAsia"/>
        </w:rPr>
        <w:t>精液处理室 3个</w:t>
      </w:r>
    </w:p>
    <w:p w14:paraId="43AC6D51" w14:textId="63789E08" w:rsidR="00E20A48" w:rsidRDefault="00E20A48" w:rsidP="00E20A48">
      <w:r>
        <w:rPr>
          <w:rFonts w:hint="eastAsia"/>
        </w:rPr>
        <w:t>胚胎实验室  5个体视镜位</w:t>
      </w:r>
    </w:p>
    <w:p w14:paraId="11B2C988" w14:textId="1ACF8BF3" w:rsidR="00E20A48" w:rsidRPr="00E20A48" w:rsidRDefault="00E20A48" w:rsidP="00E20A48">
      <w:pPr>
        <w:rPr>
          <w:rFonts w:hint="eastAsia"/>
          <w:color w:val="EE0000"/>
        </w:rPr>
      </w:pPr>
      <w:r w:rsidRPr="00E20A48">
        <w:rPr>
          <w:rFonts w:hint="eastAsia"/>
          <w:color w:val="EE0000"/>
        </w:rPr>
        <w:t>注意：</w:t>
      </w:r>
      <w:r w:rsidRPr="00E20A48">
        <w:rPr>
          <w:color w:val="EE0000"/>
        </w:rPr>
        <w:t>需包含液氮罐指纹锁的报价</w:t>
      </w:r>
    </w:p>
    <w:sectPr w:rsidR="00E20A48" w:rsidRPr="00E20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7F"/>
    <w:rsid w:val="000033CE"/>
    <w:rsid w:val="00057086"/>
    <w:rsid w:val="000D0254"/>
    <w:rsid w:val="001D3EEA"/>
    <w:rsid w:val="001E64A9"/>
    <w:rsid w:val="001F1BC1"/>
    <w:rsid w:val="00223144"/>
    <w:rsid w:val="00286465"/>
    <w:rsid w:val="00421AE9"/>
    <w:rsid w:val="0047358C"/>
    <w:rsid w:val="00493A89"/>
    <w:rsid w:val="005309A7"/>
    <w:rsid w:val="00560759"/>
    <w:rsid w:val="00575213"/>
    <w:rsid w:val="0062439B"/>
    <w:rsid w:val="00662E0A"/>
    <w:rsid w:val="006B2F33"/>
    <w:rsid w:val="0073530E"/>
    <w:rsid w:val="00797CF8"/>
    <w:rsid w:val="008162F5"/>
    <w:rsid w:val="00825766"/>
    <w:rsid w:val="0088627A"/>
    <w:rsid w:val="009D59D0"/>
    <w:rsid w:val="00A50AD6"/>
    <w:rsid w:val="00A754E7"/>
    <w:rsid w:val="00AA0AE4"/>
    <w:rsid w:val="00AC1D7F"/>
    <w:rsid w:val="00BD3991"/>
    <w:rsid w:val="00CD4D93"/>
    <w:rsid w:val="00E05439"/>
    <w:rsid w:val="00E20A48"/>
    <w:rsid w:val="00EF7D6C"/>
    <w:rsid w:val="00F1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2866"/>
  <w15:chartTrackingRefBased/>
  <w15:docId w15:val="{82FE9B2C-459E-4D9A-8DF3-AE3EA925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1D7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C1D7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C1D7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C1D7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C1D7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C1D7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C1D7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D7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C1D7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D7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C1D7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C1D7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C1D7F"/>
    <w:rPr>
      <w:rFonts w:cstheme="majorBidi"/>
      <w:color w:val="0F4761" w:themeColor="accent1" w:themeShade="BF"/>
      <w:sz w:val="28"/>
      <w:szCs w:val="28"/>
    </w:rPr>
  </w:style>
  <w:style w:type="character" w:customStyle="1" w:styleId="50">
    <w:name w:val="标题 5 字符"/>
    <w:basedOn w:val="a0"/>
    <w:link w:val="5"/>
    <w:uiPriority w:val="9"/>
    <w:semiHidden/>
    <w:rsid w:val="00AC1D7F"/>
    <w:rPr>
      <w:rFonts w:cstheme="majorBidi"/>
      <w:color w:val="0F4761" w:themeColor="accent1" w:themeShade="BF"/>
      <w:sz w:val="24"/>
      <w:szCs w:val="24"/>
    </w:rPr>
  </w:style>
  <w:style w:type="character" w:customStyle="1" w:styleId="60">
    <w:name w:val="标题 6 字符"/>
    <w:basedOn w:val="a0"/>
    <w:link w:val="6"/>
    <w:uiPriority w:val="9"/>
    <w:semiHidden/>
    <w:rsid w:val="00AC1D7F"/>
    <w:rPr>
      <w:rFonts w:cstheme="majorBidi"/>
      <w:b/>
      <w:bCs/>
      <w:color w:val="0F4761" w:themeColor="accent1" w:themeShade="BF"/>
    </w:rPr>
  </w:style>
  <w:style w:type="character" w:customStyle="1" w:styleId="70">
    <w:name w:val="标题 7 字符"/>
    <w:basedOn w:val="a0"/>
    <w:link w:val="7"/>
    <w:uiPriority w:val="9"/>
    <w:semiHidden/>
    <w:rsid w:val="00AC1D7F"/>
    <w:rPr>
      <w:rFonts w:cstheme="majorBidi"/>
      <w:b/>
      <w:bCs/>
      <w:color w:val="595959" w:themeColor="text1" w:themeTint="A6"/>
    </w:rPr>
  </w:style>
  <w:style w:type="character" w:customStyle="1" w:styleId="80">
    <w:name w:val="标题 8 字符"/>
    <w:basedOn w:val="a0"/>
    <w:link w:val="8"/>
    <w:uiPriority w:val="9"/>
    <w:semiHidden/>
    <w:rsid w:val="00AC1D7F"/>
    <w:rPr>
      <w:rFonts w:cstheme="majorBidi"/>
      <w:color w:val="595959" w:themeColor="text1" w:themeTint="A6"/>
    </w:rPr>
  </w:style>
  <w:style w:type="character" w:customStyle="1" w:styleId="90">
    <w:name w:val="标题 9 字符"/>
    <w:basedOn w:val="a0"/>
    <w:link w:val="9"/>
    <w:uiPriority w:val="9"/>
    <w:semiHidden/>
    <w:rsid w:val="00AC1D7F"/>
    <w:rPr>
      <w:rFonts w:eastAsiaTheme="majorEastAsia" w:cstheme="majorBidi"/>
      <w:color w:val="595959" w:themeColor="text1" w:themeTint="A6"/>
    </w:rPr>
  </w:style>
  <w:style w:type="paragraph" w:styleId="a3">
    <w:name w:val="Title"/>
    <w:basedOn w:val="a"/>
    <w:next w:val="a"/>
    <w:link w:val="a4"/>
    <w:uiPriority w:val="10"/>
    <w:qFormat/>
    <w:rsid w:val="00AC1D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D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D7F"/>
    <w:pPr>
      <w:spacing w:before="160" w:after="160"/>
      <w:jc w:val="center"/>
    </w:pPr>
    <w:rPr>
      <w:i/>
      <w:iCs/>
      <w:color w:val="404040" w:themeColor="text1" w:themeTint="BF"/>
    </w:rPr>
  </w:style>
  <w:style w:type="character" w:customStyle="1" w:styleId="a8">
    <w:name w:val="引用 字符"/>
    <w:basedOn w:val="a0"/>
    <w:link w:val="a7"/>
    <w:uiPriority w:val="29"/>
    <w:rsid w:val="00AC1D7F"/>
    <w:rPr>
      <w:i/>
      <w:iCs/>
      <w:color w:val="404040" w:themeColor="text1" w:themeTint="BF"/>
    </w:rPr>
  </w:style>
  <w:style w:type="paragraph" w:styleId="a9">
    <w:name w:val="List Paragraph"/>
    <w:basedOn w:val="a"/>
    <w:uiPriority w:val="34"/>
    <w:qFormat/>
    <w:rsid w:val="00AC1D7F"/>
    <w:pPr>
      <w:ind w:left="720"/>
      <w:contextualSpacing/>
    </w:pPr>
  </w:style>
  <w:style w:type="character" w:styleId="aa">
    <w:name w:val="Intense Emphasis"/>
    <w:basedOn w:val="a0"/>
    <w:uiPriority w:val="21"/>
    <w:qFormat/>
    <w:rsid w:val="00AC1D7F"/>
    <w:rPr>
      <w:i/>
      <w:iCs/>
      <w:color w:val="0F4761" w:themeColor="accent1" w:themeShade="BF"/>
    </w:rPr>
  </w:style>
  <w:style w:type="paragraph" w:styleId="ab">
    <w:name w:val="Intense Quote"/>
    <w:basedOn w:val="a"/>
    <w:next w:val="a"/>
    <w:link w:val="ac"/>
    <w:uiPriority w:val="30"/>
    <w:qFormat/>
    <w:rsid w:val="00AC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C1D7F"/>
    <w:rPr>
      <w:i/>
      <w:iCs/>
      <w:color w:val="0F4761" w:themeColor="accent1" w:themeShade="BF"/>
    </w:rPr>
  </w:style>
  <w:style w:type="character" w:styleId="ad">
    <w:name w:val="Intense Reference"/>
    <w:basedOn w:val="a0"/>
    <w:uiPriority w:val="32"/>
    <w:qFormat/>
    <w:rsid w:val="00AC1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wu</dc:creator>
  <cp:keywords/>
  <dc:description/>
  <cp:lastModifiedBy>Administrator</cp:lastModifiedBy>
  <cp:revision>2</cp:revision>
  <cp:lastPrinted>2026-04-15T10:27:00Z</cp:lastPrinted>
  <dcterms:created xsi:type="dcterms:W3CDTF">2026-05-11T07:21:00Z</dcterms:created>
  <dcterms:modified xsi:type="dcterms:W3CDTF">2026-05-11T07:21:00Z</dcterms:modified>
</cp:coreProperties>
</file>